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DD4" w:rsidRPr="00511890" w:rsidRDefault="00511890" w:rsidP="00511890">
      <w:pPr>
        <w:jc w:val="center"/>
        <w:rPr>
          <w:rFonts w:ascii="Century Gothic" w:hAnsi="Century Gothic"/>
          <w:b/>
          <w:sz w:val="24"/>
          <w:szCs w:val="24"/>
          <w:u w:val="single"/>
        </w:rPr>
      </w:pPr>
      <w:r w:rsidRPr="00511890">
        <w:rPr>
          <w:rFonts w:ascii="Century Gothic" w:hAnsi="Century Gothic"/>
          <w:b/>
          <w:sz w:val="24"/>
          <w:szCs w:val="24"/>
          <w:u w:val="single"/>
        </w:rPr>
        <w:t>Early Years Policy</w:t>
      </w:r>
      <w:r w:rsidR="00A22E63">
        <w:rPr>
          <w:rFonts w:ascii="Century Gothic" w:hAnsi="Century Gothic"/>
          <w:b/>
          <w:sz w:val="24"/>
          <w:szCs w:val="24"/>
          <w:u w:val="single"/>
        </w:rPr>
        <w:t>-</w:t>
      </w:r>
      <w:proofErr w:type="spellStart"/>
      <w:r w:rsidR="00A22E63">
        <w:rPr>
          <w:rFonts w:ascii="Century Gothic" w:hAnsi="Century Gothic"/>
          <w:b/>
          <w:sz w:val="24"/>
          <w:szCs w:val="24"/>
          <w:u w:val="single"/>
        </w:rPr>
        <w:t>Barcombe</w:t>
      </w:r>
      <w:proofErr w:type="spellEnd"/>
      <w:r w:rsidR="00A22E63">
        <w:rPr>
          <w:rFonts w:ascii="Century Gothic" w:hAnsi="Century Gothic"/>
          <w:b/>
          <w:sz w:val="24"/>
          <w:szCs w:val="24"/>
          <w:u w:val="single"/>
        </w:rPr>
        <w:t xml:space="preserve"> CE School</w:t>
      </w:r>
    </w:p>
    <w:p w:rsidR="00511890" w:rsidRDefault="00511890" w:rsidP="00511890">
      <w:pPr>
        <w:jc w:val="center"/>
        <w:rPr>
          <w:rFonts w:ascii="Century Gothic" w:hAnsi="Century Gothic"/>
          <w:b/>
          <w:sz w:val="24"/>
          <w:szCs w:val="24"/>
          <w:u w:val="single"/>
        </w:rPr>
      </w:pPr>
      <w:r w:rsidRPr="00511890">
        <w:rPr>
          <w:rFonts w:ascii="Century Gothic" w:hAnsi="Century Gothic"/>
          <w:b/>
          <w:sz w:val="24"/>
          <w:szCs w:val="24"/>
          <w:u w:val="single"/>
        </w:rPr>
        <w:t>November 2018</w:t>
      </w:r>
    </w:p>
    <w:p w:rsidR="00511890" w:rsidRDefault="00511890" w:rsidP="00511890">
      <w:pPr>
        <w:jc w:val="center"/>
        <w:rPr>
          <w:rFonts w:ascii="Century Gothic" w:hAnsi="Century Gothic"/>
          <w:b/>
          <w:sz w:val="24"/>
          <w:szCs w:val="24"/>
          <w:u w:val="single"/>
        </w:rPr>
      </w:pPr>
    </w:p>
    <w:p w:rsidR="00511890" w:rsidRDefault="00511890" w:rsidP="00511890">
      <w:pPr>
        <w:jc w:val="both"/>
        <w:rPr>
          <w:rFonts w:ascii="Century Gothic" w:hAnsi="Century Gothic"/>
          <w:b/>
          <w:sz w:val="24"/>
          <w:szCs w:val="24"/>
        </w:rPr>
      </w:pPr>
      <w:r>
        <w:rPr>
          <w:rFonts w:ascii="Century Gothic" w:hAnsi="Century Gothic"/>
          <w:b/>
          <w:sz w:val="24"/>
          <w:szCs w:val="24"/>
        </w:rPr>
        <w:t>Aims</w:t>
      </w:r>
    </w:p>
    <w:p w:rsidR="00511890" w:rsidRDefault="00511890" w:rsidP="00511890">
      <w:pPr>
        <w:jc w:val="both"/>
        <w:rPr>
          <w:rFonts w:ascii="Century Gothic" w:hAnsi="Century Gothic"/>
          <w:sz w:val="24"/>
          <w:szCs w:val="24"/>
        </w:rPr>
      </w:pPr>
      <w:r>
        <w:rPr>
          <w:rFonts w:ascii="Century Gothic" w:hAnsi="Century Gothic"/>
          <w:sz w:val="24"/>
          <w:szCs w:val="24"/>
        </w:rPr>
        <w:t>This policy aims to ensure:</w:t>
      </w:r>
    </w:p>
    <w:p w:rsidR="00511890" w:rsidRDefault="00511890" w:rsidP="00511890">
      <w:pPr>
        <w:pStyle w:val="ListParagraph"/>
        <w:numPr>
          <w:ilvl w:val="0"/>
          <w:numId w:val="1"/>
        </w:numPr>
        <w:jc w:val="both"/>
        <w:rPr>
          <w:rFonts w:ascii="Century Gothic" w:hAnsi="Century Gothic"/>
          <w:sz w:val="24"/>
          <w:szCs w:val="24"/>
        </w:rPr>
      </w:pPr>
      <w:r>
        <w:rPr>
          <w:rFonts w:ascii="Century Gothic" w:hAnsi="Century Gothic"/>
          <w:sz w:val="24"/>
          <w:szCs w:val="24"/>
        </w:rPr>
        <w:t>That children access a broad and balanced curriculum that gives them a broad range of knowledge and skills needed for good progress through school and life</w:t>
      </w:r>
    </w:p>
    <w:p w:rsidR="00511890" w:rsidRDefault="00511890" w:rsidP="00511890">
      <w:pPr>
        <w:pStyle w:val="ListParagraph"/>
        <w:numPr>
          <w:ilvl w:val="0"/>
          <w:numId w:val="1"/>
        </w:numPr>
        <w:jc w:val="both"/>
        <w:rPr>
          <w:rFonts w:ascii="Century Gothic" w:hAnsi="Century Gothic"/>
          <w:sz w:val="24"/>
          <w:szCs w:val="24"/>
        </w:rPr>
      </w:pPr>
      <w:r>
        <w:rPr>
          <w:rFonts w:ascii="Century Gothic" w:hAnsi="Century Gothic"/>
          <w:sz w:val="24"/>
          <w:szCs w:val="24"/>
        </w:rPr>
        <w:t>Quality and consistency in teaching and learning so that every child makes good progress and no child gets left behind</w:t>
      </w:r>
    </w:p>
    <w:p w:rsidR="00511890" w:rsidRDefault="00511890" w:rsidP="00511890">
      <w:pPr>
        <w:pStyle w:val="ListParagraph"/>
        <w:numPr>
          <w:ilvl w:val="0"/>
          <w:numId w:val="1"/>
        </w:numPr>
        <w:jc w:val="both"/>
        <w:rPr>
          <w:rFonts w:ascii="Century Gothic" w:hAnsi="Century Gothic"/>
          <w:sz w:val="24"/>
          <w:szCs w:val="24"/>
        </w:rPr>
      </w:pPr>
      <w:r>
        <w:rPr>
          <w:rFonts w:ascii="Century Gothic" w:hAnsi="Century Gothic"/>
          <w:sz w:val="24"/>
          <w:szCs w:val="24"/>
        </w:rPr>
        <w:t>Close partnership working between practitioners and with parents/carers</w:t>
      </w:r>
    </w:p>
    <w:p w:rsidR="00511890" w:rsidRDefault="00511890" w:rsidP="00511890">
      <w:pPr>
        <w:pStyle w:val="ListParagraph"/>
        <w:numPr>
          <w:ilvl w:val="0"/>
          <w:numId w:val="1"/>
        </w:numPr>
        <w:jc w:val="both"/>
        <w:rPr>
          <w:rFonts w:ascii="Century Gothic" w:hAnsi="Century Gothic"/>
          <w:sz w:val="24"/>
          <w:szCs w:val="24"/>
        </w:rPr>
      </w:pPr>
      <w:r>
        <w:rPr>
          <w:rFonts w:ascii="Century Gothic" w:hAnsi="Century Gothic"/>
          <w:sz w:val="24"/>
          <w:szCs w:val="24"/>
        </w:rPr>
        <w:t>Every child is included and supported through equality of opportunity and anti-discriminatory practice</w:t>
      </w:r>
    </w:p>
    <w:p w:rsidR="00511890" w:rsidRDefault="00511890" w:rsidP="00511890">
      <w:pPr>
        <w:jc w:val="both"/>
        <w:rPr>
          <w:rFonts w:ascii="Century Gothic" w:hAnsi="Century Gothic"/>
          <w:b/>
          <w:sz w:val="24"/>
          <w:szCs w:val="24"/>
        </w:rPr>
      </w:pPr>
      <w:r>
        <w:rPr>
          <w:rFonts w:ascii="Century Gothic" w:hAnsi="Century Gothic"/>
          <w:b/>
          <w:sz w:val="24"/>
          <w:szCs w:val="24"/>
        </w:rPr>
        <w:t>Legislation</w:t>
      </w:r>
    </w:p>
    <w:p w:rsidR="00511890" w:rsidRDefault="00511890" w:rsidP="00511890">
      <w:pPr>
        <w:jc w:val="both"/>
        <w:rPr>
          <w:rFonts w:ascii="Century Gothic" w:hAnsi="Century Gothic"/>
          <w:i/>
          <w:sz w:val="24"/>
          <w:szCs w:val="24"/>
        </w:rPr>
      </w:pPr>
      <w:r>
        <w:rPr>
          <w:rFonts w:ascii="Century Gothic" w:hAnsi="Century Gothic"/>
          <w:sz w:val="24"/>
          <w:szCs w:val="24"/>
        </w:rPr>
        <w:t xml:space="preserve">This policy is based on the requirements set out in the </w:t>
      </w:r>
      <w:r>
        <w:rPr>
          <w:rFonts w:ascii="Century Gothic" w:hAnsi="Century Gothic"/>
          <w:i/>
          <w:sz w:val="24"/>
          <w:szCs w:val="24"/>
        </w:rPr>
        <w:t xml:space="preserve">2017 Statutory Framework for the </w:t>
      </w:r>
      <w:r w:rsidR="0073671D">
        <w:rPr>
          <w:rFonts w:ascii="Century Gothic" w:hAnsi="Century Gothic"/>
          <w:i/>
          <w:sz w:val="24"/>
          <w:szCs w:val="24"/>
        </w:rPr>
        <w:t>E</w:t>
      </w:r>
      <w:r>
        <w:rPr>
          <w:rFonts w:ascii="Century Gothic" w:hAnsi="Century Gothic"/>
          <w:i/>
          <w:sz w:val="24"/>
          <w:szCs w:val="24"/>
        </w:rPr>
        <w:t>arly Years Foundation Stage (EYFS)</w:t>
      </w:r>
    </w:p>
    <w:p w:rsidR="00511890" w:rsidRDefault="00511890" w:rsidP="00511890">
      <w:pPr>
        <w:jc w:val="both"/>
        <w:rPr>
          <w:rFonts w:ascii="Century Gothic" w:hAnsi="Century Gothic"/>
          <w:b/>
          <w:sz w:val="24"/>
          <w:szCs w:val="24"/>
        </w:rPr>
      </w:pPr>
      <w:r>
        <w:rPr>
          <w:rFonts w:ascii="Century Gothic" w:hAnsi="Century Gothic"/>
          <w:b/>
          <w:sz w:val="24"/>
          <w:szCs w:val="24"/>
        </w:rPr>
        <w:t>Our Vision</w:t>
      </w:r>
    </w:p>
    <w:p w:rsidR="00511890" w:rsidRDefault="00511890" w:rsidP="00511890">
      <w:pPr>
        <w:jc w:val="both"/>
        <w:rPr>
          <w:rFonts w:ascii="Century Gothic" w:hAnsi="Century Gothic"/>
          <w:sz w:val="24"/>
          <w:szCs w:val="24"/>
        </w:rPr>
      </w:pPr>
      <w:r>
        <w:rPr>
          <w:rFonts w:ascii="Century Gothic" w:hAnsi="Century Gothic"/>
          <w:sz w:val="24"/>
          <w:szCs w:val="24"/>
        </w:rPr>
        <w:t xml:space="preserve">At </w:t>
      </w:r>
      <w:proofErr w:type="spellStart"/>
      <w:r w:rsidR="00740569">
        <w:rPr>
          <w:rFonts w:ascii="Century Gothic" w:hAnsi="Century Gothic"/>
          <w:sz w:val="24"/>
          <w:szCs w:val="24"/>
        </w:rPr>
        <w:t>Barcombe</w:t>
      </w:r>
      <w:proofErr w:type="spellEnd"/>
      <w:r w:rsidR="00740569">
        <w:rPr>
          <w:rFonts w:ascii="Century Gothic" w:hAnsi="Century Gothic"/>
          <w:sz w:val="24"/>
          <w:szCs w:val="24"/>
        </w:rPr>
        <w:t xml:space="preserve"> CE</w:t>
      </w:r>
      <w:r>
        <w:rPr>
          <w:rFonts w:ascii="Century Gothic" w:hAnsi="Century Gothic"/>
          <w:sz w:val="24"/>
          <w:szCs w:val="24"/>
        </w:rPr>
        <w:t xml:space="preserve"> Primary School we aim to provide every child with the skills to become a happy, independent and curious life-long learner. Our priority is that our provision enables a high level of engagement and active learning through a range of skill-based activities.</w:t>
      </w:r>
    </w:p>
    <w:p w:rsidR="0073671D" w:rsidRDefault="0073671D" w:rsidP="00511890">
      <w:pPr>
        <w:jc w:val="both"/>
        <w:rPr>
          <w:rFonts w:ascii="Century Gothic" w:hAnsi="Century Gothic"/>
          <w:b/>
          <w:sz w:val="24"/>
          <w:szCs w:val="24"/>
        </w:rPr>
      </w:pPr>
      <w:r>
        <w:rPr>
          <w:rFonts w:ascii="Century Gothic" w:hAnsi="Century Gothic"/>
          <w:b/>
          <w:sz w:val="24"/>
          <w:szCs w:val="24"/>
        </w:rPr>
        <w:t>Our Principles</w:t>
      </w:r>
    </w:p>
    <w:p w:rsidR="0073671D" w:rsidRDefault="0073671D" w:rsidP="00511890">
      <w:pPr>
        <w:jc w:val="both"/>
        <w:rPr>
          <w:rFonts w:ascii="Century Gothic" w:hAnsi="Century Gothic"/>
          <w:sz w:val="24"/>
          <w:szCs w:val="24"/>
        </w:rPr>
      </w:pPr>
      <w:r>
        <w:rPr>
          <w:rFonts w:ascii="Century Gothic" w:hAnsi="Century Gothic"/>
          <w:sz w:val="24"/>
          <w:szCs w:val="24"/>
        </w:rPr>
        <w:t xml:space="preserve">At </w:t>
      </w:r>
      <w:proofErr w:type="spellStart"/>
      <w:r w:rsidR="00740569">
        <w:rPr>
          <w:rFonts w:ascii="Century Gothic" w:hAnsi="Century Gothic"/>
          <w:sz w:val="24"/>
          <w:szCs w:val="24"/>
        </w:rPr>
        <w:t>Barcombe</w:t>
      </w:r>
      <w:proofErr w:type="spellEnd"/>
      <w:r w:rsidR="00740569">
        <w:rPr>
          <w:rFonts w:ascii="Century Gothic" w:hAnsi="Century Gothic"/>
          <w:sz w:val="24"/>
          <w:szCs w:val="24"/>
        </w:rPr>
        <w:t xml:space="preserve"> CE</w:t>
      </w:r>
      <w:r>
        <w:rPr>
          <w:rFonts w:ascii="Century Gothic" w:hAnsi="Century Gothic"/>
          <w:sz w:val="24"/>
          <w:szCs w:val="24"/>
        </w:rPr>
        <w:t xml:space="preserve"> Primary School we strive to meet every child’s entitlement to develop a love of learning that will enable them to have the best possible future life chances.</w:t>
      </w:r>
    </w:p>
    <w:p w:rsidR="0073671D" w:rsidRDefault="0073671D" w:rsidP="00511890">
      <w:pPr>
        <w:jc w:val="both"/>
        <w:rPr>
          <w:rFonts w:ascii="Century Gothic" w:hAnsi="Century Gothic"/>
          <w:sz w:val="24"/>
          <w:szCs w:val="24"/>
        </w:rPr>
      </w:pPr>
      <w:r>
        <w:rPr>
          <w:rFonts w:ascii="Century Gothic" w:hAnsi="Century Gothic"/>
          <w:sz w:val="24"/>
          <w:szCs w:val="24"/>
        </w:rPr>
        <w:t>The Statutory Framework for the Early Years Foundation Stage states four</w:t>
      </w:r>
      <w:r w:rsidR="00A22E63">
        <w:rPr>
          <w:rFonts w:ascii="Century Gothic" w:hAnsi="Century Gothic"/>
          <w:sz w:val="24"/>
          <w:szCs w:val="24"/>
        </w:rPr>
        <w:t>,</w:t>
      </w:r>
      <w:r>
        <w:rPr>
          <w:rFonts w:ascii="Century Gothic" w:hAnsi="Century Gothic"/>
          <w:sz w:val="24"/>
          <w:szCs w:val="24"/>
        </w:rPr>
        <w:t xml:space="preserve"> guiding principles which should shape practice in the early years. These are:</w:t>
      </w:r>
    </w:p>
    <w:p w:rsidR="0073671D" w:rsidRDefault="0073671D" w:rsidP="0073671D">
      <w:pPr>
        <w:pStyle w:val="ListParagraph"/>
        <w:numPr>
          <w:ilvl w:val="0"/>
          <w:numId w:val="2"/>
        </w:numPr>
        <w:jc w:val="both"/>
        <w:rPr>
          <w:rFonts w:ascii="Century Gothic" w:hAnsi="Century Gothic"/>
          <w:sz w:val="24"/>
          <w:szCs w:val="24"/>
        </w:rPr>
      </w:pPr>
      <w:r>
        <w:rPr>
          <w:rFonts w:ascii="Century Gothic" w:hAnsi="Century Gothic"/>
          <w:sz w:val="24"/>
          <w:szCs w:val="24"/>
        </w:rPr>
        <w:t>Every child is a unique child who is constantly learning and can be resilient, capable, confident and self-assured;</w:t>
      </w:r>
    </w:p>
    <w:p w:rsidR="0073671D" w:rsidRDefault="0073671D" w:rsidP="0073671D">
      <w:pPr>
        <w:pStyle w:val="ListParagraph"/>
        <w:numPr>
          <w:ilvl w:val="0"/>
          <w:numId w:val="2"/>
        </w:numPr>
        <w:jc w:val="both"/>
        <w:rPr>
          <w:rFonts w:ascii="Century Gothic" w:hAnsi="Century Gothic"/>
          <w:sz w:val="24"/>
          <w:szCs w:val="24"/>
        </w:rPr>
      </w:pPr>
      <w:r>
        <w:rPr>
          <w:rFonts w:ascii="Century Gothic" w:hAnsi="Century Gothic"/>
          <w:sz w:val="24"/>
          <w:szCs w:val="24"/>
        </w:rPr>
        <w:t>Children can be strong and independent through positive relationships;</w:t>
      </w:r>
    </w:p>
    <w:p w:rsidR="0073671D" w:rsidRDefault="0073671D" w:rsidP="0073671D">
      <w:pPr>
        <w:pStyle w:val="ListParagraph"/>
        <w:numPr>
          <w:ilvl w:val="0"/>
          <w:numId w:val="2"/>
        </w:numPr>
        <w:jc w:val="both"/>
        <w:rPr>
          <w:rFonts w:ascii="Century Gothic" w:hAnsi="Century Gothic"/>
          <w:sz w:val="24"/>
          <w:szCs w:val="24"/>
        </w:rPr>
      </w:pPr>
      <w:r>
        <w:rPr>
          <w:rFonts w:ascii="Century Gothic" w:hAnsi="Century Gothic"/>
          <w:sz w:val="24"/>
          <w:szCs w:val="24"/>
        </w:rPr>
        <w:t>Children learn and develop well in enabling environments, in which their experiences respond to their individual needs and there is a strong partnership between practitioners and parents/carers;</w:t>
      </w:r>
    </w:p>
    <w:p w:rsidR="0073671D" w:rsidRDefault="0073671D" w:rsidP="0073671D">
      <w:pPr>
        <w:pStyle w:val="ListParagraph"/>
        <w:numPr>
          <w:ilvl w:val="0"/>
          <w:numId w:val="2"/>
        </w:numPr>
        <w:jc w:val="both"/>
        <w:rPr>
          <w:rFonts w:ascii="Century Gothic" w:hAnsi="Century Gothic"/>
          <w:sz w:val="24"/>
          <w:szCs w:val="24"/>
        </w:rPr>
      </w:pPr>
      <w:r>
        <w:rPr>
          <w:rFonts w:ascii="Century Gothic" w:hAnsi="Century Gothic"/>
          <w:sz w:val="24"/>
          <w:szCs w:val="24"/>
        </w:rPr>
        <w:t>Children develop and learn in different ways and at different rates. The framework covers the education and care of all children in early years’ provision, including special educational needs and disabilities.</w:t>
      </w:r>
    </w:p>
    <w:p w:rsidR="0073671D" w:rsidRDefault="0073671D" w:rsidP="0073671D">
      <w:pPr>
        <w:jc w:val="both"/>
        <w:rPr>
          <w:rFonts w:ascii="Century Gothic" w:hAnsi="Century Gothic"/>
          <w:sz w:val="24"/>
          <w:szCs w:val="24"/>
        </w:rPr>
      </w:pPr>
      <w:r>
        <w:rPr>
          <w:rFonts w:ascii="Century Gothic" w:hAnsi="Century Gothic"/>
          <w:sz w:val="24"/>
          <w:szCs w:val="24"/>
        </w:rPr>
        <w:lastRenderedPageBreak/>
        <w:t>The ways in which the child engages with other people and their environment underpin learning and development across all areas. Adults and the considered use of the environment support the child to remain an effective and motivated learner.</w:t>
      </w:r>
    </w:p>
    <w:p w:rsidR="0073671D" w:rsidRDefault="0073671D" w:rsidP="0073671D">
      <w:pPr>
        <w:jc w:val="both"/>
        <w:rPr>
          <w:rFonts w:ascii="Century Gothic" w:hAnsi="Century Gothic"/>
          <w:b/>
          <w:sz w:val="24"/>
          <w:szCs w:val="24"/>
        </w:rPr>
      </w:pPr>
      <w:r>
        <w:rPr>
          <w:rFonts w:ascii="Century Gothic" w:hAnsi="Century Gothic"/>
          <w:b/>
          <w:sz w:val="24"/>
          <w:szCs w:val="24"/>
        </w:rPr>
        <w:t>Learning and Development</w:t>
      </w:r>
    </w:p>
    <w:p w:rsidR="0073671D" w:rsidRDefault="0073671D" w:rsidP="0073671D">
      <w:pPr>
        <w:jc w:val="both"/>
        <w:rPr>
          <w:rFonts w:ascii="Century Gothic" w:hAnsi="Century Gothic"/>
          <w:sz w:val="24"/>
          <w:szCs w:val="24"/>
        </w:rPr>
      </w:pPr>
      <w:r>
        <w:rPr>
          <w:rFonts w:ascii="Century Gothic" w:hAnsi="Century Gothic"/>
          <w:sz w:val="24"/>
          <w:szCs w:val="24"/>
        </w:rPr>
        <w:t>Learning and development is categorised into three prime areas of learning:</w:t>
      </w:r>
    </w:p>
    <w:p w:rsidR="0073671D" w:rsidRDefault="0073671D" w:rsidP="0073671D">
      <w:pPr>
        <w:pStyle w:val="ListParagraph"/>
        <w:numPr>
          <w:ilvl w:val="0"/>
          <w:numId w:val="3"/>
        </w:numPr>
        <w:jc w:val="both"/>
        <w:rPr>
          <w:rFonts w:ascii="Century Gothic" w:hAnsi="Century Gothic"/>
          <w:sz w:val="24"/>
          <w:szCs w:val="24"/>
        </w:rPr>
      </w:pPr>
      <w:r>
        <w:rPr>
          <w:rFonts w:ascii="Century Gothic" w:hAnsi="Century Gothic"/>
          <w:sz w:val="24"/>
          <w:szCs w:val="24"/>
        </w:rPr>
        <w:t>Communication and language</w:t>
      </w:r>
    </w:p>
    <w:p w:rsidR="0073671D" w:rsidRDefault="00FC341C" w:rsidP="0073671D">
      <w:pPr>
        <w:pStyle w:val="ListParagraph"/>
        <w:numPr>
          <w:ilvl w:val="0"/>
          <w:numId w:val="3"/>
        </w:numPr>
        <w:jc w:val="both"/>
        <w:rPr>
          <w:rFonts w:ascii="Century Gothic" w:hAnsi="Century Gothic"/>
          <w:sz w:val="24"/>
          <w:szCs w:val="24"/>
        </w:rPr>
      </w:pPr>
      <w:r>
        <w:rPr>
          <w:rFonts w:ascii="Century Gothic" w:hAnsi="Century Gothic"/>
          <w:sz w:val="24"/>
          <w:szCs w:val="24"/>
        </w:rPr>
        <w:t>Physical development</w:t>
      </w:r>
    </w:p>
    <w:p w:rsidR="00FC341C" w:rsidRDefault="00FC341C" w:rsidP="0073671D">
      <w:pPr>
        <w:pStyle w:val="ListParagraph"/>
        <w:numPr>
          <w:ilvl w:val="0"/>
          <w:numId w:val="3"/>
        </w:numPr>
        <w:jc w:val="both"/>
        <w:rPr>
          <w:rFonts w:ascii="Century Gothic" w:hAnsi="Century Gothic"/>
          <w:sz w:val="24"/>
          <w:szCs w:val="24"/>
        </w:rPr>
      </w:pPr>
      <w:r>
        <w:rPr>
          <w:rFonts w:ascii="Century Gothic" w:hAnsi="Century Gothic"/>
          <w:sz w:val="24"/>
          <w:szCs w:val="24"/>
        </w:rPr>
        <w:t>Personal, social and emotional development</w:t>
      </w:r>
    </w:p>
    <w:p w:rsidR="00FC341C" w:rsidRDefault="00FC341C" w:rsidP="00FC341C">
      <w:pPr>
        <w:jc w:val="both"/>
        <w:rPr>
          <w:rFonts w:ascii="Century Gothic" w:hAnsi="Century Gothic"/>
          <w:sz w:val="24"/>
          <w:szCs w:val="24"/>
        </w:rPr>
      </w:pPr>
      <w:r>
        <w:rPr>
          <w:rFonts w:ascii="Century Gothic" w:hAnsi="Century Gothic"/>
          <w:sz w:val="24"/>
          <w:szCs w:val="24"/>
        </w:rPr>
        <w:t>Learning and development is categorised into four specific areas of learning:</w:t>
      </w:r>
    </w:p>
    <w:p w:rsidR="00FC341C" w:rsidRDefault="00FC341C" w:rsidP="00FC341C">
      <w:pPr>
        <w:pStyle w:val="ListParagraph"/>
        <w:numPr>
          <w:ilvl w:val="0"/>
          <w:numId w:val="4"/>
        </w:numPr>
        <w:jc w:val="both"/>
        <w:rPr>
          <w:rFonts w:ascii="Century Gothic" w:hAnsi="Century Gothic"/>
          <w:sz w:val="24"/>
          <w:szCs w:val="24"/>
        </w:rPr>
      </w:pPr>
      <w:r>
        <w:rPr>
          <w:rFonts w:ascii="Century Gothic" w:hAnsi="Century Gothic"/>
          <w:sz w:val="24"/>
          <w:szCs w:val="24"/>
        </w:rPr>
        <w:t>Literacy</w:t>
      </w:r>
    </w:p>
    <w:p w:rsidR="00FC341C" w:rsidRDefault="00FC341C" w:rsidP="00FC341C">
      <w:pPr>
        <w:pStyle w:val="ListParagraph"/>
        <w:numPr>
          <w:ilvl w:val="0"/>
          <w:numId w:val="4"/>
        </w:numPr>
        <w:jc w:val="both"/>
        <w:rPr>
          <w:rFonts w:ascii="Century Gothic" w:hAnsi="Century Gothic"/>
          <w:sz w:val="24"/>
          <w:szCs w:val="24"/>
        </w:rPr>
      </w:pPr>
      <w:r>
        <w:rPr>
          <w:rFonts w:ascii="Century Gothic" w:hAnsi="Century Gothic"/>
          <w:sz w:val="24"/>
          <w:szCs w:val="24"/>
        </w:rPr>
        <w:t>Mathematics</w:t>
      </w:r>
    </w:p>
    <w:p w:rsidR="00FC341C" w:rsidRDefault="00FC341C" w:rsidP="00FC341C">
      <w:pPr>
        <w:pStyle w:val="ListParagraph"/>
        <w:numPr>
          <w:ilvl w:val="0"/>
          <w:numId w:val="4"/>
        </w:numPr>
        <w:jc w:val="both"/>
        <w:rPr>
          <w:rFonts w:ascii="Century Gothic" w:hAnsi="Century Gothic"/>
          <w:sz w:val="24"/>
          <w:szCs w:val="24"/>
        </w:rPr>
      </w:pPr>
      <w:r>
        <w:rPr>
          <w:rFonts w:ascii="Century Gothic" w:hAnsi="Century Gothic"/>
          <w:sz w:val="24"/>
          <w:szCs w:val="24"/>
        </w:rPr>
        <w:t>Understanding the world</w:t>
      </w:r>
    </w:p>
    <w:p w:rsidR="00FC341C" w:rsidRDefault="00FC341C" w:rsidP="00FC341C">
      <w:pPr>
        <w:pStyle w:val="ListParagraph"/>
        <w:numPr>
          <w:ilvl w:val="0"/>
          <w:numId w:val="4"/>
        </w:numPr>
        <w:jc w:val="both"/>
        <w:rPr>
          <w:rFonts w:ascii="Century Gothic" w:hAnsi="Century Gothic"/>
          <w:sz w:val="24"/>
          <w:szCs w:val="24"/>
        </w:rPr>
      </w:pPr>
      <w:r>
        <w:rPr>
          <w:rFonts w:ascii="Century Gothic" w:hAnsi="Century Gothic"/>
          <w:sz w:val="24"/>
          <w:szCs w:val="24"/>
        </w:rPr>
        <w:t>Expressive arts and design</w:t>
      </w:r>
    </w:p>
    <w:p w:rsidR="00FC341C" w:rsidRDefault="00FC341C" w:rsidP="00FC341C">
      <w:pPr>
        <w:jc w:val="both"/>
        <w:rPr>
          <w:rFonts w:ascii="Century Gothic" w:hAnsi="Century Gothic"/>
          <w:sz w:val="24"/>
          <w:szCs w:val="24"/>
        </w:rPr>
      </w:pPr>
      <w:r>
        <w:rPr>
          <w:rFonts w:ascii="Century Gothic" w:hAnsi="Century Gothic"/>
          <w:sz w:val="24"/>
          <w:szCs w:val="24"/>
        </w:rPr>
        <w:t>Achievement of these prime and specific areas of learning is through the characteristics of effective learning:</w:t>
      </w:r>
    </w:p>
    <w:p w:rsidR="00FC341C" w:rsidRPr="00FC341C" w:rsidRDefault="00FC341C" w:rsidP="00FC341C">
      <w:pPr>
        <w:pStyle w:val="ListParagraph"/>
        <w:numPr>
          <w:ilvl w:val="0"/>
          <w:numId w:val="5"/>
        </w:numPr>
        <w:jc w:val="both"/>
        <w:rPr>
          <w:rFonts w:ascii="Century Gothic" w:hAnsi="Century Gothic"/>
          <w:sz w:val="24"/>
          <w:szCs w:val="24"/>
        </w:rPr>
      </w:pPr>
      <w:r w:rsidRPr="00FC341C">
        <w:rPr>
          <w:rFonts w:ascii="Century Gothic" w:hAnsi="Century Gothic"/>
          <w:sz w:val="24"/>
          <w:szCs w:val="24"/>
        </w:rPr>
        <w:t>Playing and exploring</w:t>
      </w:r>
    </w:p>
    <w:p w:rsidR="00FC341C" w:rsidRPr="00FC341C" w:rsidRDefault="00FC341C" w:rsidP="00FC341C">
      <w:pPr>
        <w:pStyle w:val="ListParagraph"/>
        <w:numPr>
          <w:ilvl w:val="0"/>
          <w:numId w:val="5"/>
        </w:numPr>
        <w:jc w:val="both"/>
        <w:rPr>
          <w:rFonts w:ascii="Century Gothic" w:hAnsi="Century Gothic"/>
          <w:sz w:val="24"/>
          <w:szCs w:val="24"/>
        </w:rPr>
      </w:pPr>
      <w:r w:rsidRPr="00FC341C">
        <w:rPr>
          <w:rFonts w:ascii="Century Gothic" w:hAnsi="Century Gothic"/>
          <w:sz w:val="24"/>
          <w:szCs w:val="24"/>
        </w:rPr>
        <w:t>Active learning</w:t>
      </w:r>
    </w:p>
    <w:p w:rsidR="00FC341C" w:rsidRDefault="00FC341C" w:rsidP="00FC341C">
      <w:pPr>
        <w:pStyle w:val="ListParagraph"/>
        <w:numPr>
          <w:ilvl w:val="0"/>
          <w:numId w:val="5"/>
        </w:numPr>
        <w:jc w:val="both"/>
        <w:rPr>
          <w:rFonts w:ascii="Century Gothic" w:hAnsi="Century Gothic"/>
          <w:sz w:val="24"/>
          <w:szCs w:val="24"/>
        </w:rPr>
      </w:pPr>
      <w:r w:rsidRPr="00FC341C">
        <w:rPr>
          <w:rFonts w:ascii="Century Gothic" w:hAnsi="Century Gothic"/>
          <w:sz w:val="24"/>
          <w:szCs w:val="24"/>
        </w:rPr>
        <w:t>Creating and t</w:t>
      </w:r>
      <w:r>
        <w:rPr>
          <w:rFonts w:ascii="Century Gothic" w:hAnsi="Century Gothic"/>
          <w:sz w:val="24"/>
          <w:szCs w:val="24"/>
        </w:rPr>
        <w:t>hinking critically</w:t>
      </w:r>
    </w:p>
    <w:p w:rsidR="00FC341C" w:rsidRDefault="00FC341C" w:rsidP="00FC341C">
      <w:pPr>
        <w:jc w:val="both"/>
        <w:rPr>
          <w:rFonts w:ascii="Century Gothic" w:hAnsi="Century Gothic"/>
          <w:b/>
          <w:sz w:val="24"/>
          <w:szCs w:val="24"/>
        </w:rPr>
      </w:pPr>
      <w:r>
        <w:rPr>
          <w:rFonts w:ascii="Century Gothic" w:hAnsi="Century Gothic"/>
          <w:b/>
          <w:sz w:val="24"/>
          <w:szCs w:val="24"/>
        </w:rPr>
        <w:t>Our EYFS Curriculum</w:t>
      </w:r>
    </w:p>
    <w:p w:rsidR="00FC341C" w:rsidRDefault="00FC341C" w:rsidP="00FC341C">
      <w:pPr>
        <w:pStyle w:val="ListParagraph"/>
        <w:numPr>
          <w:ilvl w:val="0"/>
          <w:numId w:val="6"/>
        </w:numPr>
        <w:jc w:val="both"/>
        <w:rPr>
          <w:rFonts w:ascii="Century Gothic" w:hAnsi="Century Gothic"/>
          <w:sz w:val="24"/>
          <w:szCs w:val="24"/>
        </w:rPr>
      </w:pPr>
      <w:r>
        <w:rPr>
          <w:rFonts w:ascii="Century Gothic" w:hAnsi="Century Gothic"/>
          <w:sz w:val="24"/>
          <w:szCs w:val="24"/>
        </w:rPr>
        <w:t>Is at the heart of our learning journey approach</w:t>
      </w:r>
    </w:p>
    <w:p w:rsidR="00FC341C" w:rsidRDefault="00FC341C" w:rsidP="00FC341C">
      <w:pPr>
        <w:pStyle w:val="ListParagraph"/>
        <w:numPr>
          <w:ilvl w:val="0"/>
          <w:numId w:val="6"/>
        </w:numPr>
        <w:jc w:val="both"/>
        <w:rPr>
          <w:rFonts w:ascii="Century Gothic" w:hAnsi="Century Gothic"/>
          <w:sz w:val="24"/>
          <w:szCs w:val="24"/>
        </w:rPr>
      </w:pPr>
      <w:r>
        <w:rPr>
          <w:rFonts w:ascii="Century Gothic" w:hAnsi="Century Gothic"/>
          <w:sz w:val="24"/>
          <w:szCs w:val="24"/>
        </w:rPr>
        <w:t>Is distinctive, innovative and strategically planned</w:t>
      </w:r>
    </w:p>
    <w:p w:rsidR="00FC341C" w:rsidRDefault="00FC341C" w:rsidP="00FC341C">
      <w:pPr>
        <w:pStyle w:val="ListParagraph"/>
        <w:numPr>
          <w:ilvl w:val="0"/>
          <w:numId w:val="6"/>
        </w:numPr>
        <w:jc w:val="both"/>
        <w:rPr>
          <w:rFonts w:ascii="Century Gothic" w:hAnsi="Century Gothic"/>
          <w:sz w:val="24"/>
          <w:szCs w:val="24"/>
        </w:rPr>
      </w:pPr>
      <w:r>
        <w:rPr>
          <w:rFonts w:ascii="Century Gothic" w:hAnsi="Century Gothic"/>
          <w:sz w:val="24"/>
          <w:szCs w:val="24"/>
        </w:rPr>
        <w:t>Is reviewed in the light of national developments, new thinking, and research and development</w:t>
      </w:r>
    </w:p>
    <w:p w:rsidR="00FC341C" w:rsidRDefault="00FC341C" w:rsidP="00FC341C">
      <w:pPr>
        <w:pStyle w:val="ListParagraph"/>
        <w:numPr>
          <w:ilvl w:val="0"/>
          <w:numId w:val="6"/>
        </w:numPr>
        <w:jc w:val="both"/>
        <w:rPr>
          <w:rFonts w:ascii="Century Gothic" w:hAnsi="Century Gothic"/>
          <w:sz w:val="24"/>
          <w:szCs w:val="24"/>
        </w:rPr>
      </w:pPr>
      <w:r>
        <w:rPr>
          <w:rFonts w:ascii="Century Gothic" w:hAnsi="Century Gothic"/>
          <w:sz w:val="24"/>
          <w:szCs w:val="24"/>
        </w:rPr>
        <w:t>Introduces challenging, engaging and real life problems</w:t>
      </w:r>
    </w:p>
    <w:p w:rsidR="00FC341C" w:rsidRDefault="00FC341C" w:rsidP="00FC341C">
      <w:pPr>
        <w:pStyle w:val="ListParagraph"/>
        <w:numPr>
          <w:ilvl w:val="0"/>
          <w:numId w:val="6"/>
        </w:numPr>
        <w:jc w:val="both"/>
        <w:rPr>
          <w:rFonts w:ascii="Century Gothic" w:hAnsi="Century Gothic"/>
          <w:sz w:val="24"/>
          <w:szCs w:val="24"/>
        </w:rPr>
      </w:pPr>
      <w:r>
        <w:rPr>
          <w:rFonts w:ascii="Century Gothic" w:hAnsi="Century Gothic"/>
          <w:sz w:val="24"/>
          <w:szCs w:val="24"/>
        </w:rPr>
        <w:t>Strives to encourage and develop a love of learning</w:t>
      </w:r>
    </w:p>
    <w:p w:rsidR="00FC341C" w:rsidRDefault="00FC341C" w:rsidP="00FC341C">
      <w:pPr>
        <w:pStyle w:val="ListParagraph"/>
        <w:numPr>
          <w:ilvl w:val="0"/>
          <w:numId w:val="6"/>
        </w:numPr>
        <w:jc w:val="both"/>
        <w:rPr>
          <w:rFonts w:ascii="Century Gothic" w:hAnsi="Century Gothic"/>
          <w:sz w:val="24"/>
          <w:szCs w:val="24"/>
        </w:rPr>
      </w:pPr>
      <w:r>
        <w:rPr>
          <w:rFonts w:ascii="Century Gothic" w:hAnsi="Century Gothic"/>
          <w:sz w:val="24"/>
          <w:szCs w:val="24"/>
        </w:rPr>
        <w:t>Enables learning to happen within a child-centred approach</w:t>
      </w:r>
    </w:p>
    <w:p w:rsidR="00FC341C" w:rsidRDefault="00FC341C" w:rsidP="00FC341C">
      <w:pPr>
        <w:pStyle w:val="ListParagraph"/>
        <w:numPr>
          <w:ilvl w:val="0"/>
          <w:numId w:val="6"/>
        </w:numPr>
        <w:jc w:val="both"/>
        <w:rPr>
          <w:rFonts w:ascii="Century Gothic" w:hAnsi="Century Gothic"/>
          <w:sz w:val="24"/>
          <w:szCs w:val="24"/>
        </w:rPr>
      </w:pPr>
      <w:r>
        <w:rPr>
          <w:rFonts w:ascii="Century Gothic" w:hAnsi="Century Gothic"/>
          <w:sz w:val="24"/>
          <w:szCs w:val="24"/>
        </w:rPr>
        <w:t>Ensures resources and equipment are available to support learning at every stage of development</w:t>
      </w:r>
    </w:p>
    <w:p w:rsidR="00FC341C" w:rsidRDefault="00FC341C" w:rsidP="00FC341C">
      <w:pPr>
        <w:pStyle w:val="ListParagraph"/>
        <w:numPr>
          <w:ilvl w:val="0"/>
          <w:numId w:val="6"/>
        </w:numPr>
        <w:jc w:val="both"/>
        <w:rPr>
          <w:rFonts w:ascii="Century Gothic" w:hAnsi="Century Gothic"/>
          <w:sz w:val="24"/>
          <w:szCs w:val="24"/>
        </w:rPr>
      </w:pPr>
      <w:r>
        <w:rPr>
          <w:rFonts w:ascii="Century Gothic" w:hAnsi="Century Gothic"/>
          <w:sz w:val="24"/>
          <w:szCs w:val="24"/>
        </w:rPr>
        <w:t>Ensures resources and equipment are available to support learning in every area of the EYFS curriculum</w:t>
      </w:r>
    </w:p>
    <w:p w:rsidR="00FC341C" w:rsidRDefault="00FC341C" w:rsidP="00FC341C">
      <w:pPr>
        <w:pStyle w:val="ListParagraph"/>
        <w:numPr>
          <w:ilvl w:val="0"/>
          <w:numId w:val="6"/>
        </w:numPr>
        <w:jc w:val="both"/>
        <w:rPr>
          <w:rFonts w:ascii="Century Gothic" w:hAnsi="Century Gothic"/>
          <w:sz w:val="24"/>
          <w:szCs w:val="24"/>
        </w:rPr>
      </w:pPr>
      <w:r>
        <w:rPr>
          <w:rFonts w:ascii="Century Gothic" w:hAnsi="Century Gothic"/>
          <w:sz w:val="24"/>
          <w:szCs w:val="24"/>
        </w:rPr>
        <w:t>Ensures all areas of learning are regarded with the same level of importance and are interlinked wherever possible</w:t>
      </w:r>
    </w:p>
    <w:p w:rsidR="00FC341C" w:rsidRDefault="00FC341C" w:rsidP="00FC341C">
      <w:pPr>
        <w:pStyle w:val="ListParagraph"/>
        <w:numPr>
          <w:ilvl w:val="0"/>
          <w:numId w:val="6"/>
        </w:numPr>
        <w:jc w:val="both"/>
        <w:rPr>
          <w:rFonts w:ascii="Century Gothic" w:hAnsi="Century Gothic"/>
          <w:sz w:val="24"/>
          <w:szCs w:val="24"/>
        </w:rPr>
      </w:pPr>
      <w:r>
        <w:rPr>
          <w:rFonts w:ascii="Century Gothic" w:hAnsi="Century Gothic"/>
          <w:sz w:val="24"/>
          <w:szCs w:val="24"/>
        </w:rPr>
        <w:t>Includes fundamental British Values to teach children a sense of self and belonging; enabling them to learn and appreciate the values that make good citizens</w:t>
      </w:r>
    </w:p>
    <w:p w:rsidR="00FC341C" w:rsidRDefault="00FC341C" w:rsidP="00FC341C">
      <w:pPr>
        <w:pStyle w:val="ListParagraph"/>
        <w:numPr>
          <w:ilvl w:val="0"/>
          <w:numId w:val="6"/>
        </w:numPr>
        <w:jc w:val="both"/>
        <w:rPr>
          <w:rFonts w:ascii="Century Gothic" w:hAnsi="Century Gothic"/>
          <w:sz w:val="24"/>
          <w:szCs w:val="24"/>
        </w:rPr>
      </w:pPr>
      <w:r>
        <w:rPr>
          <w:rFonts w:ascii="Century Gothic" w:hAnsi="Century Gothic"/>
          <w:sz w:val="24"/>
          <w:szCs w:val="24"/>
        </w:rPr>
        <w:t>Ensures that children learn to live together peacefully, with each of them playing a valuable role in the multi</w:t>
      </w:r>
      <w:r w:rsidR="00636386">
        <w:rPr>
          <w:rFonts w:ascii="Century Gothic" w:hAnsi="Century Gothic"/>
          <w:sz w:val="24"/>
          <w:szCs w:val="24"/>
        </w:rPr>
        <w:t>-cultural world in which they live</w:t>
      </w:r>
    </w:p>
    <w:p w:rsidR="00636386" w:rsidRDefault="00636386" w:rsidP="00636386">
      <w:pPr>
        <w:jc w:val="both"/>
        <w:rPr>
          <w:rFonts w:ascii="Century Gothic" w:hAnsi="Century Gothic"/>
          <w:b/>
          <w:sz w:val="24"/>
          <w:szCs w:val="24"/>
        </w:rPr>
      </w:pPr>
      <w:r>
        <w:rPr>
          <w:rFonts w:ascii="Century Gothic" w:hAnsi="Century Gothic"/>
          <w:b/>
          <w:sz w:val="24"/>
          <w:szCs w:val="24"/>
        </w:rPr>
        <w:lastRenderedPageBreak/>
        <w:t>The Enabling Environment</w:t>
      </w:r>
    </w:p>
    <w:p w:rsidR="00636386" w:rsidRDefault="00636386" w:rsidP="00636386">
      <w:pPr>
        <w:jc w:val="both"/>
        <w:rPr>
          <w:rFonts w:ascii="Century Gothic" w:hAnsi="Century Gothic"/>
          <w:sz w:val="24"/>
          <w:szCs w:val="24"/>
        </w:rPr>
      </w:pPr>
      <w:r>
        <w:rPr>
          <w:rFonts w:ascii="Century Gothic" w:hAnsi="Century Gothic"/>
          <w:sz w:val="24"/>
          <w:szCs w:val="24"/>
        </w:rPr>
        <w:t>The Reception area is carefully planned to ensure all areas are used to enable learning for every child. The children have the choice of where they choose to learn (using the indoor and outdoor environments). All activities are based on current assessment and all have a main learning intention that can be assessed with/without adult support.</w:t>
      </w:r>
    </w:p>
    <w:p w:rsidR="00636386" w:rsidRDefault="00636386" w:rsidP="00636386">
      <w:pPr>
        <w:jc w:val="both"/>
        <w:rPr>
          <w:rFonts w:ascii="Century Gothic" w:hAnsi="Century Gothic"/>
          <w:sz w:val="24"/>
          <w:szCs w:val="24"/>
        </w:rPr>
      </w:pPr>
      <w:r>
        <w:rPr>
          <w:rFonts w:ascii="Century Gothic" w:hAnsi="Century Gothic"/>
          <w:sz w:val="24"/>
          <w:szCs w:val="24"/>
        </w:rPr>
        <w:t>Our basic provision is linked to the age-related expectations of the cohort.</w:t>
      </w:r>
    </w:p>
    <w:p w:rsidR="00636386" w:rsidRDefault="00636386" w:rsidP="00636386">
      <w:pPr>
        <w:jc w:val="both"/>
        <w:rPr>
          <w:rFonts w:ascii="Century Gothic" w:hAnsi="Century Gothic"/>
          <w:sz w:val="24"/>
          <w:szCs w:val="24"/>
        </w:rPr>
      </w:pPr>
      <w:r>
        <w:rPr>
          <w:rFonts w:ascii="Century Gothic" w:hAnsi="Century Gothic"/>
          <w:sz w:val="24"/>
          <w:szCs w:val="24"/>
        </w:rPr>
        <w:t>We encourage child-initiated activities and adapt our continuous provision accordingly.</w:t>
      </w:r>
    </w:p>
    <w:p w:rsidR="00636386" w:rsidRDefault="00636386" w:rsidP="00636386">
      <w:pPr>
        <w:jc w:val="both"/>
        <w:rPr>
          <w:rFonts w:ascii="Century Gothic" w:hAnsi="Century Gothic"/>
          <w:sz w:val="24"/>
          <w:szCs w:val="24"/>
        </w:rPr>
      </w:pPr>
      <w:r>
        <w:rPr>
          <w:rFonts w:ascii="Century Gothic" w:hAnsi="Century Gothic"/>
          <w:sz w:val="24"/>
          <w:szCs w:val="24"/>
        </w:rPr>
        <w:t>We enhance our provision through objects, prompts, conversation and questioning.</w:t>
      </w:r>
    </w:p>
    <w:p w:rsidR="00636386" w:rsidRDefault="00636386" w:rsidP="00636386">
      <w:pPr>
        <w:jc w:val="both"/>
        <w:rPr>
          <w:rFonts w:ascii="Century Gothic" w:hAnsi="Century Gothic"/>
          <w:b/>
          <w:sz w:val="24"/>
          <w:szCs w:val="24"/>
        </w:rPr>
      </w:pPr>
      <w:r>
        <w:rPr>
          <w:rFonts w:ascii="Century Gothic" w:hAnsi="Century Gothic"/>
          <w:b/>
          <w:sz w:val="24"/>
          <w:szCs w:val="24"/>
        </w:rPr>
        <w:t>Planning</w:t>
      </w:r>
    </w:p>
    <w:p w:rsidR="00636386" w:rsidRDefault="00636386" w:rsidP="00636386">
      <w:pPr>
        <w:jc w:val="both"/>
        <w:rPr>
          <w:rFonts w:ascii="Century Gothic" w:hAnsi="Century Gothic"/>
          <w:sz w:val="24"/>
          <w:szCs w:val="24"/>
        </w:rPr>
      </w:pPr>
      <w:r>
        <w:rPr>
          <w:rFonts w:ascii="Century Gothic" w:hAnsi="Century Gothic"/>
          <w:sz w:val="24"/>
          <w:szCs w:val="24"/>
        </w:rPr>
        <w:t xml:space="preserve">We use the development statements in </w:t>
      </w:r>
      <w:r w:rsidRPr="00740569">
        <w:rPr>
          <w:rFonts w:ascii="Century Gothic" w:hAnsi="Century Gothic"/>
          <w:sz w:val="24"/>
          <w:szCs w:val="24"/>
        </w:rPr>
        <w:t>Development Matters</w:t>
      </w:r>
      <w:r>
        <w:rPr>
          <w:rFonts w:ascii="Century Gothic" w:hAnsi="Century Gothic"/>
          <w:i/>
          <w:sz w:val="24"/>
          <w:szCs w:val="24"/>
        </w:rPr>
        <w:t xml:space="preserve"> </w:t>
      </w:r>
      <w:r>
        <w:rPr>
          <w:rFonts w:ascii="Century Gothic" w:hAnsi="Century Gothic"/>
          <w:sz w:val="24"/>
          <w:szCs w:val="24"/>
        </w:rPr>
        <w:t>to identify next steps for each child to deepen, challenge and extend their learning. During planning sessions, discussion takes place to ensure activities allow for characteristics of effective learning to be demonstrated and embedded.</w:t>
      </w:r>
    </w:p>
    <w:p w:rsidR="00636386" w:rsidRDefault="00636386" w:rsidP="00636386">
      <w:pPr>
        <w:jc w:val="both"/>
        <w:rPr>
          <w:rFonts w:ascii="Century Gothic" w:hAnsi="Century Gothic"/>
          <w:sz w:val="24"/>
          <w:szCs w:val="24"/>
        </w:rPr>
      </w:pPr>
      <w:r>
        <w:rPr>
          <w:rFonts w:ascii="Century Gothic" w:hAnsi="Century Gothic"/>
          <w:sz w:val="24"/>
          <w:szCs w:val="24"/>
        </w:rPr>
        <w:t xml:space="preserve">Planning is based on children’s interests. Our long term plan states the learning journeys followed throughout the year. These are subject to change according to cohort interests. </w:t>
      </w:r>
    </w:p>
    <w:p w:rsidR="00636386" w:rsidRDefault="00636386" w:rsidP="00636386">
      <w:pPr>
        <w:jc w:val="both"/>
        <w:rPr>
          <w:rFonts w:ascii="Century Gothic" w:hAnsi="Century Gothic"/>
          <w:sz w:val="24"/>
          <w:szCs w:val="24"/>
        </w:rPr>
      </w:pPr>
      <w:r>
        <w:rPr>
          <w:rFonts w:ascii="Century Gothic" w:hAnsi="Century Gothic"/>
          <w:sz w:val="24"/>
          <w:szCs w:val="24"/>
        </w:rPr>
        <w:t>Activities based on skills may be led by adults in the classrooms. These activities let learning happen through creative opportunities, a supportive environment and a sound pedagogical understanding.</w:t>
      </w:r>
    </w:p>
    <w:p w:rsidR="00636386" w:rsidRDefault="00636386" w:rsidP="00636386">
      <w:pPr>
        <w:jc w:val="both"/>
        <w:rPr>
          <w:rFonts w:ascii="Century Gothic" w:hAnsi="Century Gothic"/>
          <w:sz w:val="24"/>
          <w:szCs w:val="24"/>
        </w:rPr>
      </w:pPr>
      <w:r>
        <w:rPr>
          <w:rFonts w:ascii="Century Gothic" w:hAnsi="Century Gothic"/>
          <w:sz w:val="24"/>
          <w:szCs w:val="24"/>
        </w:rPr>
        <w:t xml:space="preserve">Appropriate resources in the Reception environment are stimulating and relevant. The resources are provided to create rich learning opportunities through a range </w:t>
      </w:r>
      <w:r w:rsidR="00233B4F">
        <w:rPr>
          <w:rFonts w:ascii="Century Gothic" w:hAnsi="Century Gothic"/>
          <w:sz w:val="24"/>
          <w:szCs w:val="24"/>
        </w:rPr>
        <w:t>of highly-structured, adult-led or child-initiated learning.</w:t>
      </w:r>
      <w:r>
        <w:rPr>
          <w:rFonts w:ascii="Century Gothic" w:hAnsi="Century Gothic"/>
          <w:sz w:val="24"/>
          <w:szCs w:val="24"/>
        </w:rPr>
        <w:t xml:space="preserve"> </w:t>
      </w:r>
    </w:p>
    <w:p w:rsidR="00233B4F" w:rsidRDefault="00233B4F" w:rsidP="00636386">
      <w:pPr>
        <w:jc w:val="both"/>
        <w:rPr>
          <w:rFonts w:ascii="Century Gothic" w:hAnsi="Century Gothic"/>
          <w:sz w:val="24"/>
          <w:szCs w:val="24"/>
        </w:rPr>
      </w:pPr>
      <w:r>
        <w:rPr>
          <w:rFonts w:ascii="Century Gothic" w:hAnsi="Century Gothic"/>
          <w:sz w:val="24"/>
          <w:szCs w:val="24"/>
        </w:rPr>
        <w:t>Child-initiated activities may be instigated when a child brings something to the setting; this might lead to the provision of resources, stories and pictures to support this interest.</w:t>
      </w:r>
    </w:p>
    <w:p w:rsidR="00233B4F" w:rsidRDefault="00233B4F" w:rsidP="00636386">
      <w:pPr>
        <w:jc w:val="both"/>
        <w:rPr>
          <w:rFonts w:ascii="Century Gothic" w:hAnsi="Century Gothic"/>
          <w:sz w:val="24"/>
          <w:szCs w:val="24"/>
        </w:rPr>
      </w:pPr>
      <w:r>
        <w:rPr>
          <w:rFonts w:ascii="Century Gothic" w:hAnsi="Century Gothic"/>
          <w:sz w:val="24"/>
          <w:szCs w:val="24"/>
        </w:rPr>
        <w:t>A whole class focus is linked to activities within the EYFS setting. These are adapted continuously to meet the needs of the unique child. Attention to children’s adaptation of activities is encouraged and creates extended learning opportunities.</w:t>
      </w:r>
    </w:p>
    <w:p w:rsidR="00233B4F" w:rsidRDefault="00233B4F" w:rsidP="00636386">
      <w:pPr>
        <w:jc w:val="both"/>
        <w:rPr>
          <w:rFonts w:ascii="Century Gothic" w:hAnsi="Century Gothic"/>
          <w:sz w:val="24"/>
          <w:szCs w:val="24"/>
        </w:rPr>
      </w:pPr>
      <w:r>
        <w:rPr>
          <w:rFonts w:ascii="Century Gothic" w:hAnsi="Century Gothic"/>
          <w:sz w:val="24"/>
          <w:szCs w:val="24"/>
        </w:rPr>
        <w:t>Children are encouraged to extend themselves through self-selecting tasks and activities. The activities offer opportunities for extended learning and are structured to develop their learning.</w:t>
      </w:r>
    </w:p>
    <w:p w:rsidR="00233B4F" w:rsidRDefault="00233B4F" w:rsidP="00636386">
      <w:pPr>
        <w:jc w:val="both"/>
        <w:rPr>
          <w:rFonts w:ascii="Century Gothic" w:hAnsi="Century Gothic"/>
          <w:sz w:val="24"/>
          <w:szCs w:val="24"/>
        </w:rPr>
      </w:pPr>
      <w:r>
        <w:rPr>
          <w:rFonts w:ascii="Century Gothic" w:hAnsi="Century Gothic"/>
          <w:sz w:val="24"/>
          <w:szCs w:val="24"/>
        </w:rPr>
        <w:t xml:space="preserve">Planning takes into account children with individual needs in line with our SEND Policy. Opportunities to develop and enhance the skills of gifted and talented </w:t>
      </w:r>
      <w:r>
        <w:rPr>
          <w:rFonts w:ascii="Century Gothic" w:hAnsi="Century Gothic"/>
          <w:sz w:val="24"/>
          <w:szCs w:val="24"/>
        </w:rPr>
        <w:lastRenderedPageBreak/>
        <w:t>pupils are provided within the classroom and through the provision of specific projects and activities.</w:t>
      </w:r>
    </w:p>
    <w:p w:rsidR="00233B4F" w:rsidRDefault="00233B4F" w:rsidP="00636386">
      <w:pPr>
        <w:jc w:val="both"/>
        <w:rPr>
          <w:rFonts w:ascii="Century Gothic" w:hAnsi="Century Gothic"/>
          <w:b/>
          <w:sz w:val="24"/>
          <w:szCs w:val="24"/>
        </w:rPr>
      </w:pPr>
      <w:r>
        <w:rPr>
          <w:rFonts w:ascii="Century Gothic" w:hAnsi="Century Gothic"/>
          <w:b/>
          <w:sz w:val="24"/>
          <w:szCs w:val="24"/>
        </w:rPr>
        <w:t>Assessment</w:t>
      </w:r>
    </w:p>
    <w:p w:rsidR="00D040A3" w:rsidRDefault="00D040A3" w:rsidP="00636386">
      <w:pPr>
        <w:jc w:val="both"/>
        <w:rPr>
          <w:rFonts w:ascii="Century Gothic" w:hAnsi="Century Gothic"/>
          <w:sz w:val="24"/>
          <w:szCs w:val="24"/>
        </w:rPr>
      </w:pPr>
      <w:r>
        <w:rPr>
          <w:rFonts w:ascii="Century Gothic" w:hAnsi="Century Gothic"/>
          <w:sz w:val="24"/>
          <w:szCs w:val="24"/>
        </w:rPr>
        <w:t>On-going formative assessment is at the heart of our effective early years’ practice.</w:t>
      </w:r>
    </w:p>
    <w:p w:rsidR="00D040A3" w:rsidRDefault="00D040A3" w:rsidP="00636386">
      <w:pPr>
        <w:jc w:val="both"/>
        <w:rPr>
          <w:rFonts w:ascii="Century Gothic" w:hAnsi="Century Gothic"/>
          <w:sz w:val="24"/>
          <w:szCs w:val="24"/>
        </w:rPr>
      </w:pPr>
      <w:r>
        <w:rPr>
          <w:rFonts w:ascii="Century Gothic" w:hAnsi="Century Gothic"/>
          <w:sz w:val="24"/>
          <w:szCs w:val="24"/>
        </w:rPr>
        <w:t xml:space="preserve">We make regular assessments of children’s learning and we use this information to ensure that future planning reflects identified needs. Assessment in the EYFS takes the form of long, short and visual (recorded through photographs, for example) this involves the Class Teacher and other adults as appropriate. </w:t>
      </w:r>
    </w:p>
    <w:p w:rsidR="00D040A3" w:rsidRDefault="00D040A3" w:rsidP="00636386">
      <w:pPr>
        <w:jc w:val="both"/>
        <w:rPr>
          <w:rFonts w:ascii="Century Gothic" w:hAnsi="Century Gothic"/>
          <w:sz w:val="24"/>
          <w:szCs w:val="24"/>
        </w:rPr>
      </w:pPr>
      <w:r>
        <w:rPr>
          <w:rFonts w:ascii="Century Gothic" w:hAnsi="Century Gothic"/>
          <w:sz w:val="24"/>
          <w:szCs w:val="24"/>
        </w:rPr>
        <w:t>Our baseline assessments inform us of our cohorts’ emotional and social needs, as well as academic attainment, at point of entry. This information is analysed within our EYFS team and is shared with our Senior Leadership Team (SLT).</w:t>
      </w:r>
    </w:p>
    <w:p w:rsidR="00D040A3" w:rsidRDefault="00D040A3" w:rsidP="00636386">
      <w:pPr>
        <w:jc w:val="both"/>
        <w:rPr>
          <w:rFonts w:ascii="Century Gothic" w:hAnsi="Century Gothic"/>
          <w:sz w:val="24"/>
          <w:szCs w:val="24"/>
        </w:rPr>
      </w:pPr>
      <w:r>
        <w:rPr>
          <w:rFonts w:ascii="Century Gothic" w:hAnsi="Century Gothic"/>
          <w:sz w:val="24"/>
          <w:szCs w:val="24"/>
        </w:rPr>
        <w:t>We ensure that our end of year EYFS assessments are reliable through:</w:t>
      </w:r>
    </w:p>
    <w:p w:rsidR="00D040A3" w:rsidRDefault="00D040A3" w:rsidP="00D040A3">
      <w:pPr>
        <w:pStyle w:val="ListParagraph"/>
        <w:numPr>
          <w:ilvl w:val="0"/>
          <w:numId w:val="7"/>
        </w:numPr>
        <w:jc w:val="both"/>
        <w:rPr>
          <w:rFonts w:ascii="Century Gothic" w:hAnsi="Century Gothic"/>
          <w:sz w:val="24"/>
          <w:szCs w:val="24"/>
        </w:rPr>
      </w:pPr>
      <w:r>
        <w:rPr>
          <w:rFonts w:ascii="Century Gothic" w:hAnsi="Century Gothic"/>
          <w:sz w:val="24"/>
          <w:szCs w:val="24"/>
        </w:rPr>
        <w:t>Our knowledge of the child gained through observation and interaction</w:t>
      </w:r>
    </w:p>
    <w:p w:rsidR="00D040A3" w:rsidRDefault="00D040A3" w:rsidP="00D040A3">
      <w:pPr>
        <w:pStyle w:val="ListParagraph"/>
        <w:numPr>
          <w:ilvl w:val="0"/>
          <w:numId w:val="7"/>
        </w:numPr>
        <w:jc w:val="both"/>
        <w:rPr>
          <w:rFonts w:ascii="Century Gothic" w:hAnsi="Century Gothic"/>
          <w:sz w:val="24"/>
          <w:szCs w:val="24"/>
        </w:rPr>
      </w:pPr>
      <w:r>
        <w:rPr>
          <w:rFonts w:ascii="Century Gothic" w:hAnsi="Century Gothic"/>
          <w:sz w:val="24"/>
          <w:szCs w:val="24"/>
        </w:rPr>
        <w:t>Our environment enabling the child to flourish to their full capacity</w:t>
      </w:r>
    </w:p>
    <w:p w:rsidR="00D040A3" w:rsidRDefault="00D040A3" w:rsidP="00D040A3">
      <w:pPr>
        <w:pStyle w:val="ListParagraph"/>
        <w:numPr>
          <w:ilvl w:val="0"/>
          <w:numId w:val="7"/>
        </w:numPr>
        <w:jc w:val="both"/>
        <w:rPr>
          <w:rFonts w:ascii="Century Gothic" w:hAnsi="Century Gothic"/>
          <w:sz w:val="24"/>
          <w:szCs w:val="24"/>
        </w:rPr>
      </w:pPr>
      <w:r>
        <w:rPr>
          <w:rFonts w:ascii="Century Gothic" w:hAnsi="Century Gothic"/>
          <w:sz w:val="24"/>
          <w:szCs w:val="24"/>
        </w:rPr>
        <w:t>The involvement of a range of contributors (parents, other relevant adults and peripatetic teachers, for example)</w:t>
      </w:r>
    </w:p>
    <w:p w:rsidR="00D040A3" w:rsidRDefault="00D040A3" w:rsidP="00D040A3">
      <w:pPr>
        <w:pStyle w:val="ListParagraph"/>
        <w:numPr>
          <w:ilvl w:val="0"/>
          <w:numId w:val="7"/>
        </w:numPr>
        <w:jc w:val="both"/>
        <w:rPr>
          <w:rFonts w:ascii="Century Gothic" w:hAnsi="Century Gothic"/>
          <w:sz w:val="24"/>
          <w:szCs w:val="24"/>
        </w:rPr>
      </w:pPr>
      <w:r>
        <w:rPr>
          <w:rFonts w:ascii="Century Gothic" w:hAnsi="Century Gothic"/>
          <w:sz w:val="24"/>
          <w:szCs w:val="24"/>
        </w:rPr>
        <w:t>Moderation across our EYFS</w:t>
      </w:r>
      <w:r w:rsidR="00740569">
        <w:rPr>
          <w:rFonts w:ascii="Century Gothic" w:hAnsi="Century Gothic"/>
          <w:sz w:val="24"/>
          <w:szCs w:val="24"/>
        </w:rPr>
        <w:t xml:space="preserve"> federation</w:t>
      </w:r>
      <w:r>
        <w:rPr>
          <w:rFonts w:ascii="Century Gothic" w:hAnsi="Century Gothic"/>
          <w:sz w:val="24"/>
          <w:szCs w:val="24"/>
        </w:rPr>
        <w:t xml:space="preserve"> team</w:t>
      </w:r>
    </w:p>
    <w:p w:rsidR="00D040A3" w:rsidRDefault="00D040A3" w:rsidP="00D040A3">
      <w:pPr>
        <w:pStyle w:val="ListParagraph"/>
        <w:numPr>
          <w:ilvl w:val="0"/>
          <w:numId w:val="7"/>
        </w:numPr>
        <w:jc w:val="both"/>
        <w:rPr>
          <w:rFonts w:ascii="Century Gothic" w:hAnsi="Century Gothic"/>
          <w:sz w:val="24"/>
          <w:szCs w:val="24"/>
        </w:rPr>
      </w:pPr>
      <w:r>
        <w:rPr>
          <w:rFonts w:ascii="Century Gothic" w:hAnsi="Century Gothic"/>
          <w:sz w:val="24"/>
          <w:szCs w:val="24"/>
        </w:rPr>
        <w:t xml:space="preserve">Moderation with pre-school colleagues, Year 1 Class Teachers, and the Local Authority </w:t>
      </w:r>
    </w:p>
    <w:p w:rsidR="00D040A3" w:rsidRDefault="00D040A3" w:rsidP="00D040A3">
      <w:pPr>
        <w:jc w:val="both"/>
        <w:rPr>
          <w:rFonts w:ascii="Century Gothic" w:hAnsi="Century Gothic"/>
          <w:sz w:val="24"/>
          <w:szCs w:val="24"/>
        </w:rPr>
      </w:pPr>
      <w:r>
        <w:rPr>
          <w:rFonts w:ascii="Century Gothic" w:hAnsi="Century Gothic"/>
          <w:sz w:val="24"/>
          <w:szCs w:val="24"/>
        </w:rPr>
        <w:t>Parents and carers are given the opportunity to meet with their child’s Class Teacher twice a year in a formal parents’ consultation. They receive a written report on their child’s progress and achievements at the end of the academic year (including their Early Years Learning Goal Achievements). Throughout the year parents/carers are invited to see their children’s work. More informally, we meet with parents/carers throughout the school year, as and when required/requested, to discuss their child’s particular needs.</w:t>
      </w:r>
    </w:p>
    <w:p w:rsidR="000D2568" w:rsidRDefault="000D2568" w:rsidP="00D040A3">
      <w:pPr>
        <w:jc w:val="both"/>
        <w:rPr>
          <w:rFonts w:ascii="Century Gothic" w:hAnsi="Century Gothic"/>
          <w:b/>
          <w:sz w:val="24"/>
          <w:szCs w:val="24"/>
        </w:rPr>
      </w:pPr>
      <w:r>
        <w:rPr>
          <w:rFonts w:ascii="Century Gothic" w:hAnsi="Century Gothic"/>
          <w:b/>
          <w:sz w:val="24"/>
          <w:szCs w:val="24"/>
        </w:rPr>
        <w:t xml:space="preserve">Transition to </w:t>
      </w:r>
      <w:proofErr w:type="spellStart"/>
      <w:r w:rsidR="00740569">
        <w:rPr>
          <w:rFonts w:ascii="Century Gothic" w:hAnsi="Century Gothic"/>
          <w:b/>
          <w:sz w:val="24"/>
          <w:szCs w:val="24"/>
        </w:rPr>
        <w:t>Barcombe</w:t>
      </w:r>
      <w:proofErr w:type="spellEnd"/>
      <w:r w:rsidR="00740569">
        <w:rPr>
          <w:rFonts w:ascii="Century Gothic" w:hAnsi="Century Gothic"/>
          <w:b/>
          <w:sz w:val="24"/>
          <w:szCs w:val="24"/>
        </w:rPr>
        <w:t xml:space="preserve"> CE</w:t>
      </w:r>
      <w:r>
        <w:rPr>
          <w:rFonts w:ascii="Century Gothic" w:hAnsi="Century Gothic"/>
          <w:b/>
          <w:sz w:val="24"/>
          <w:szCs w:val="24"/>
        </w:rPr>
        <w:t xml:space="preserve"> Primary School</w:t>
      </w:r>
    </w:p>
    <w:p w:rsidR="000D2568" w:rsidRDefault="000D2568" w:rsidP="00D040A3">
      <w:pPr>
        <w:jc w:val="both"/>
        <w:rPr>
          <w:rFonts w:ascii="Century Gothic" w:hAnsi="Century Gothic"/>
          <w:sz w:val="24"/>
          <w:szCs w:val="24"/>
        </w:rPr>
      </w:pPr>
      <w:r>
        <w:rPr>
          <w:rFonts w:ascii="Century Gothic" w:hAnsi="Century Gothic"/>
          <w:sz w:val="24"/>
          <w:szCs w:val="24"/>
        </w:rPr>
        <w:t>Planning for a smooth and thorough transition starts as soon as possible and we in advance of the September start date.</w:t>
      </w:r>
    </w:p>
    <w:p w:rsidR="000D2568" w:rsidRDefault="000D2568" w:rsidP="00D040A3">
      <w:pPr>
        <w:jc w:val="both"/>
        <w:rPr>
          <w:rFonts w:ascii="Century Gothic" w:hAnsi="Century Gothic"/>
          <w:sz w:val="24"/>
          <w:szCs w:val="24"/>
        </w:rPr>
      </w:pPr>
      <w:r>
        <w:rPr>
          <w:rFonts w:ascii="Century Gothic" w:hAnsi="Century Gothic"/>
          <w:sz w:val="24"/>
          <w:szCs w:val="24"/>
        </w:rPr>
        <w:t xml:space="preserve">At </w:t>
      </w:r>
      <w:proofErr w:type="spellStart"/>
      <w:r w:rsidR="00740569">
        <w:rPr>
          <w:rFonts w:ascii="Century Gothic" w:hAnsi="Century Gothic"/>
          <w:sz w:val="24"/>
          <w:szCs w:val="24"/>
        </w:rPr>
        <w:t>Barcombe</w:t>
      </w:r>
      <w:proofErr w:type="spellEnd"/>
      <w:r w:rsidR="00740569">
        <w:rPr>
          <w:rFonts w:ascii="Century Gothic" w:hAnsi="Century Gothic"/>
          <w:sz w:val="24"/>
          <w:szCs w:val="24"/>
        </w:rPr>
        <w:t xml:space="preserve"> CE</w:t>
      </w:r>
      <w:r>
        <w:rPr>
          <w:rFonts w:ascii="Century Gothic" w:hAnsi="Century Gothic"/>
          <w:sz w:val="24"/>
          <w:szCs w:val="24"/>
        </w:rPr>
        <w:t xml:space="preserve"> Primary School we have created good links with our main feeder nurseries. We endeavour to build new relationships with pre-school establishments that are new to our school and for children in their care.</w:t>
      </w:r>
    </w:p>
    <w:p w:rsidR="000D2568" w:rsidRDefault="000D2568" w:rsidP="00D040A3">
      <w:pPr>
        <w:jc w:val="both"/>
        <w:rPr>
          <w:rFonts w:ascii="Century Gothic" w:hAnsi="Century Gothic"/>
          <w:sz w:val="24"/>
          <w:szCs w:val="24"/>
        </w:rPr>
      </w:pPr>
      <w:r>
        <w:rPr>
          <w:rFonts w:ascii="Century Gothic" w:hAnsi="Century Gothic"/>
          <w:sz w:val="24"/>
          <w:szCs w:val="24"/>
        </w:rPr>
        <w:t>To ensure the best possible transition we:</w:t>
      </w:r>
    </w:p>
    <w:p w:rsidR="000D2568" w:rsidRDefault="000D2568" w:rsidP="000D2568">
      <w:pPr>
        <w:pStyle w:val="ListParagraph"/>
        <w:numPr>
          <w:ilvl w:val="0"/>
          <w:numId w:val="8"/>
        </w:numPr>
        <w:jc w:val="both"/>
        <w:rPr>
          <w:rFonts w:ascii="Century Gothic" w:hAnsi="Century Gothic"/>
          <w:sz w:val="24"/>
          <w:szCs w:val="24"/>
        </w:rPr>
      </w:pPr>
      <w:r>
        <w:rPr>
          <w:rFonts w:ascii="Century Gothic" w:hAnsi="Century Gothic"/>
          <w:sz w:val="24"/>
          <w:szCs w:val="24"/>
        </w:rPr>
        <w:t>Value the parent as the first educator of their child</w:t>
      </w:r>
    </w:p>
    <w:p w:rsidR="000D2568" w:rsidRDefault="000D2568" w:rsidP="000D2568">
      <w:pPr>
        <w:pStyle w:val="ListParagraph"/>
        <w:numPr>
          <w:ilvl w:val="0"/>
          <w:numId w:val="8"/>
        </w:numPr>
        <w:jc w:val="both"/>
        <w:rPr>
          <w:rFonts w:ascii="Century Gothic" w:hAnsi="Century Gothic"/>
          <w:sz w:val="24"/>
          <w:szCs w:val="24"/>
        </w:rPr>
      </w:pPr>
      <w:r>
        <w:rPr>
          <w:rFonts w:ascii="Century Gothic" w:hAnsi="Century Gothic"/>
          <w:sz w:val="24"/>
          <w:szCs w:val="24"/>
        </w:rPr>
        <w:t>Make contact with every feeder pre-school within our new intake to discuss essential information on every child</w:t>
      </w:r>
    </w:p>
    <w:p w:rsidR="000D2568" w:rsidRDefault="000D2568" w:rsidP="000D2568">
      <w:pPr>
        <w:pStyle w:val="ListParagraph"/>
        <w:numPr>
          <w:ilvl w:val="0"/>
          <w:numId w:val="8"/>
        </w:numPr>
        <w:jc w:val="both"/>
        <w:rPr>
          <w:rFonts w:ascii="Century Gothic" w:hAnsi="Century Gothic"/>
          <w:sz w:val="24"/>
          <w:szCs w:val="24"/>
        </w:rPr>
      </w:pPr>
      <w:r>
        <w:rPr>
          <w:rFonts w:ascii="Century Gothic" w:hAnsi="Century Gothic"/>
          <w:sz w:val="24"/>
          <w:szCs w:val="24"/>
        </w:rPr>
        <w:lastRenderedPageBreak/>
        <w:t>Visit as many pre-schools as possible to meet children in a familiar setting</w:t>
      </w:r>
    </w:p>
    <w:p w:rsidR="000D2568" w:rsidRDefault="000D2568" w:rsidP="000D2568">
      <w:pPr>
        <w:pStyle w:val="ListParagraph"/>
        <w:numPr>
          <w:ilvl w:val="0"/>
          <w:numId w:val="8"/>
        </w:numPr>
        <w:jc w:val="both"/>
        <w:rPr>
          <w:rFonts w:ascii="Century Gothic" w:hAnsi="Century Gothic"/>
          <w:sz w:val="24"/>
          <w:szCs w:val="24"/>
        </w:rPr>
      </w:pPr>
      <w:r>
        <w:rPr>
          <w:rFonts w:ascii="Century Gothic" w:hAnsi="Century Gothic"/>
          <w:sz w:val="24"/>
          <w:szCs w:val="24"/>
        </w:rPr>
        <w:t>Share important information about our school during New Parents’ Meetings (June)</w:t>
      </w:r>
    </w:p>
    <w:p w:rsidR="000D2568" w:rsidRDefault="000D2568" w:rsidP="000D2568">
      <w:pPr>
        <w:pStyle w:val="ListParagraph"/>
        <w:numPr>
          <w:ilvl w:val="0"/>
          <w:numId w:val="8"/>
        </w:numPr>
        <w:jc w:val="both"/>
        <w:rPr>
          <w:rFonts w:ascii="Century Gothic" w:hAnsi="Century Gothic"/>
          <w:sz w:val="24"/>
          <w:szCs w:val="24"/>
        </w:rPr>
      </w:pPr>
      <w:r>
        <w:rPr>
          <w:rFonts w:ascii="Century Gothic" w:hAnsi="Century Gothic"/>
          <w:sz w:val="24"/>
          <w:szCs w:val="24"/>
        </w:rPr>
        <w:t xml:space="preserve">Hold joint </w:t>
      </w:r>
      <w:r w:rsidR="00740569">
        <w:rPr>
          <w:rFonts w:ascii="Century Gothic" w:hAnsi="Century Gothic"/>
          <w:sz w:val="24"/>
          <w:szCs w:val="24"/>
        </w:rPr>
        <w:t>activities</w:t>
      </w:r>
      <w:r>
        <w:rPr>
          <w:rFonts w:ascii="Century Gothic" w:hAnsi="Century Gothic"/>
          <w:sz w:val="24"/>
          <w:szCs w:val="24"/>
        </w:rPr>
        <w:t xml:space="preserve"> with our main feeder nursery</w:t>
      </w:r>
    </w:p>
    <w:p w:rsidR="000D2568" w:rsidRDefault="000D2568" w:rsidP="000D2568">
      <w:pPr>
        <w:pStyle w:val="ListParagraph"/>
        <w:numPr>
          <w:ilvl w:val="0"/>
          <w:numId w:val="8"/>
        </w:numPr>
        <w:jc w:val="both"/>
        <w:rPr>
          <w:rFonts w:ascii="Century Gothic" w:hAnsi="Century Gothic"/>
          <w:sz w:val="24"/>
          <w:szCs w:val="24"/>
        </w:rPr>
      </w:pPr>
      <w:r>
        <w:rPr>
          <w:rFonts w:ascii="Century Gothic" w:hAnsi="Century Gothic"/>
          <w:sz w:val="24"/>
          <w:szCs w:val="24"/>
        </w:rPr>
        <w:t>Use written information sent by pre-schools to inform early planning</w:t>
      </w:r>
    </w:p>
    <w:p w:rsidR="000D2568" w:rsidRDefault="000D2568" w:rsidP="000D2568">
      <w:pPr>
        <w:pStyle w:val="ListParagraph"/>
        <w:numPr>
          <w:ilvl w:val="0"/>
          <w:numId w:val="8"/>
        </w:numPr>
        <w:jc w:val="both"/>
        <w:rPr>
          <w:rFonts w:ascii="Century Gothic" w:hAnsi="Century Gothic"/>
          <w:sz w:val="24"/>
          <w:szCs w:val="24"/>
        </w:rPr>
      </w:pPr>
      <w:r>
        <w:rPr>
          <w:rFonts w:ascii="Century Gothic" w:hAnsi="Century Gothic"/>
          <w:sz w:val="24"/>
          <w:szCs w:val="24"/>
        </w:rPr>
        <w:t>Hold a series of welcome/taster sessions for parents and children in June and July</w:t>
      </w:r>
    </w:p>
    <w:p w:rsidR="000D2568" w:rsidRDefault="000D2568" w:rsidP="000D2568">
      <w:pPr>
        <w:pStyle w:val="ListParagraph"/>
        <w:numPr>
          <w:ilvl w:val="0"/>
          <w:numId w:val="8"/>
        </w:numPr>
        <w:jc w:val="both"/>
        <w:rPr>
          <w:rFonts w:ascii="Century Gothic" w:hAnsi="Century Gothic"/>
          <w:sz w:val="24"/>
          <w:szCs w:val="24"/>
        </w:rPr>
      </w:pPr>
      <w:r>
        <w:rPr>
          <w:rFonts w:ascii="Century Gothic" w:hAnsi="Century Gothic"/>
          <w:sz w:val="24"/>
          <w:szCs w:val="24"/>
        </w:rPr>
        <w:t>Share information in a transition meeting with key adults for children with additional needs</w:t>
      </w:r>
    </w:p>
    <w:p w:rsidR="000D2568" w:rsidRDefault="000D2568" w:rsidP="000D2568">
      <w:pPr>
        <w:pStyle w:val="ListParagraph"/>
        <w:numPr>
          <w:ilvl w:val="0"/>
          <w:numId w:val="8"/>
        </w:numPr>
        <w:jc w:val="both"/>
        <w:rPr>
          <w:rFonts w:ascii="Century Gothic" w:hAnsi="Century Gothic"/>
          <w:sz w:val="24"/>
          <w:szCs w:val="24"/>
        </w:rPr>
      </w:pPr>
      <w:r>
        <w:rPr>
          <w:rFonts w:ascii="Century Gothic" w:hAnsi="Century Gothic"/>
          <w:sz w:val="24"/>
          <w:szCs w:val="24"/>
        </w:rPr>
        <w:t>Meet with every parent and child (where possible, in the home setting) before beginning school to share important information from home and school</w:t>
      </w:r>
    </w:p>
    <w:p w:rsidR="000D2568" w:rsidRDefault="000D2568" w:rsidP="000D2568">
      <w:pPr>
        <w:pStyle w:val="ListParagraph"/>
        <w:numPr>
          <w:ilvl w:val="0"/>
          <w:numId w:val="8"/>
        </w:numPr>
        <w:jc w:val="both"/>
        <w:rPr>
          <w:rFonts w:ascii="Century Gothic" w:hAnsi="Century Gothic"/>
          <w:sz w:val="24"/>
          <w:szCs w:val="24"/>
        </w:rPr>
      </w:pPr>
      <w:r>
        <w:rPr>
          <w:rFonts w:ascii="Century Gothic" w:hAnsi="Century Gothic"/>
          <w:sz w:val="24"/>
          <w:szCs w:val="24"/>
        </w:rPr>
        <w:t>Stagger entry of whole cohort in September to enable a calm and more individualised start to school</w:t>
      </w:r>
    </w:p>
    <w:p w:rsidR="000D2568" w:rsidRDefault="000D2568" w:rsidP="000D2568">
      <w:pPr>
        <w:jc w:val="both"/>
        <w:rPr>
          <w:rFonts w:ascii="Century Gothic" w:hAnsi="Century Gothic"/>
          <w:b/>
          <w:sz w:val="24"/>
          <w:szCs w:val="24"/>
        </w:rPr>
      </w:pPr>
      <w:r>
        <w:rPr>
          <w:rFonts w:ascii="Century Gothic" w:hAnsi="Century Gothic"/>
          <w:b/>
          <w:sz w:val="24"/>
          <w:szCs w:val="24"/>
        </w:rPr>
        <w:t>Transition to Key Stage One</w:t>
      </w:r>
    </w:p>
    <w:p w:rsidR="000D2568" w:rsidRDefault="000D2568" w:rsidP="000D2568">
      <w:pPr>
        <w:jc w:val="both"/>
        <w:rPr>
          <w:rFonts w:ascii="Century Gothic" w:hAnsi="Century Gothic"/>
          <w:sz w:val="24"/>
          <w:szCs w:val="24"/>
        </w:rPr>
      </w:pPr>
      <w:r>
        <w:rPr>
          <w:rFonts w:ascii="Century Gothic" w:hAnsi="Century Gothic"/>
          <w:sz w:val="24"/>
          <w:szCs w:val="24"/>
        </w:rPr>
        <w:t>Our R</w:t>
      </w:r>
      <w:r w:rsidR="0023589A">
        <w:rPr>
          <w:rFonts w:ascii="Century Gothic" w:hAnsi="Century Gothic"/>
          <w:sz w:val="24"/>
          <w:szCs w:val="24"/>
        </w:rPr>
        <w:t>eception Class Teacher work</w:t>
      </w:r>
      <w:r w:rsidR="00740569">
        <w:rPr>
          <w:rFonts w:ascii="Century Gothic" w:hAnsi="Century Gothic"/>
          <w:sz w:val="24"/>
          <w:szCs w:val="24"/>
        </w:rPr>
        <w:t>s</w:t>
      </w:r>
      <w:r w:rsidR="0023589A">
        <w:rPr>
          <w:rFonts w:ascii="Century Gothic" w:hAnsi="Century Gothic"/>
          <w:sz w:val="24"/>
          <w:szCs w:val="24"/>
        </w:rPr>
        <w:t xml:space="preserve"> closely with our Year 1 Class Teacher to ensure a smooth transition for all of pupils into Key Stage One.</w:t>
      </w:r>
    </w:p>
    <w:p w:rsidR="0023589A" w:rsidRDefault="0023589A" w:rsidP="000D2568">
      <w:pPr>
        <w:jc w:val="both"/>
        <w:rPr>
          <w:rFonts w:ascii="Century Gothic" w:hAnsi="Century Gothic"/>
          <w:b/>
          <w:sz w:val="24"/>
          <w:szCs w:val="24"/>
        </w:rPr>
      </w:pPr>
      <w:r>
        <w:rPr>
          <w:rFonts w:ascii="Century Gothic" w:hAnsi="Century Gothic"/>
          <w:b/>
          <w:sz w:val="24"/>
          <w:szCs w:val="24"/>
        </w:rPr>
        <w:t>Working in Partnership</w:t>
      </w:r>
    </w:p>
    <w:p w:rsidR="0023589A" w:rsidRDefault="0023589A" w:rsidP="000D2568">
      <w:pPr>
        <w:jc w:val="both"/>
        <w:rPr>
          <w:rFonts w:ascii="Century Gothic" w:hAnsi="Century Gothic"/>
          <w:sz w:val="24"/>
          <w:szCs w:val="24"/>
        </w:rPr>
      </w:pPr>
      <w:r>
        <w:rPr>
          <w:rFonts w:ascii="Century Gothic" w:hAnsi="Century Gothic"/>
          <w:sz w:val="24"/>
          <w:szCs w:val="24"/>
        </w:rPr>
        <w:t>We value the benefits of working in partnership; we appreciate that they have a huge impact on the effectiveness of our EYFS setting.</w:t>
      </w:r>
    </w:p>
    <w:p w:rsidR="0023589A" w:rsidRDefault="0023589A" w:rsidP="000D2568">
      <w:pPr>
        <w:jc w:val="both"/>
        <w:rPr>
          <w:rFonts w:ascii="Century Gothic" w:hAnsi="Century Gothic"/>
          <w:sz w:val="24"/>
          <w:szCs w:val="24"/>
        </w:rPr>
      </w:pPr>
      <w:r>
        <w:rPr>
          <w:rFonts w:ascii="Century Gothic" w:hAnsi="Century Gothic"/>
          <w:sz w:val="24"/>
          <w:szCs w:val="24"/>
        </w:rPr>
        <w:t>We value our partnerships and endeavour, actively, to maintain these by sharing information, ideas, expertise and the knowledge within our team and with parents/cares, colleagues and other professionals.</w:t>
      </w:r>
    </w:p>
    <w:p w:rsidR="0023589A" w:rsidRDefault="0023589A" w:rsidP="000D2568">
      <w:pPr>
        <w:jc w:val="both"/>
        <w:rPr>
          <w:rFonts w:ascii="Century Gothic" w:hAnsi="Century Gothic"/>
          <w:sz w:val="24"/>
          <w:szCs w:val="24"/>
        </w:rPr>
      </w:pPr>
      <w:r>
        <w:rPr>
          <w:rFonts w:ascii="Century Gothic" w:hAnsi="Century Gothic"/>
          <w:sz w:val="24"/>
          <w:szCs w:val="24"/>
        </w:rPr>
        <w:t>Within our role of enabling partnerships we:</w:t>
      </w:r>
    </w:p>
    <w:p w:rsidR="0023589A" w:rsidRDefault="0023589A" w:rsidP="0023589A">
      <w:pPr>
        <w:pStyle w:val="ListParagraph"/>
        <w:numPr>
          <w:ilvl w:val="0"/>
          <w:numId w:val="9"/>
        </w:numPr>
        <w:jc w:val="both"/>
        <w:rPr>
          <w:rFonts w:ascii="Century Gothic" w:hAnsi="Century Gothic"/>
          <w:sz w:val="24"/>
          <w:szCs w:val="24"/>
        </w:rPr>
      </w:pPr>
      <w:r>
        <w:rPr>
          <w:rFonts w:ascii="Century Gothic" w:hAnsi="Century Gothic"/>
          <w:sz w:val="24"/>
          <w:szCs w:val="24"/>
        </w:rPr>
        <w:t>Meet regularly as an EYFS</w:t>
      </w:r>
      <w:r w:rsidR="00740569">
        <w:rPr>
          <w:rFonts w:ascii="Century Gothic" w:hAnsi="Century Gothic"/>
          <w:sz w:val="24"/>
          <w:szCs w:val="24"/>
        </w:rPr>
        <w:t xml:space="preserve"> federation</w:t>
      </w:r>
      <w:r>
        <w:rPr>
          <w:rFonts w:ascii="Century Gothic" w:hAnsi="Century Gothic"/>
          <w:sz w:val="24"/>
          <w:szCs w:val="24"/>
        </w:rPr>
        <w:t xml:space="preserve"> team to discuss assessments, planning, individual children and research/new initiatives</w:t>
      </w:r>
    </w:p>
    <w:p w:rsidR="0023589A" w:rsidRDefault="0023589A" w:rsidP="0023589A">
      <w:pPr>
        <w:pStyle w:val="ListParagraph"/>
        <w:numPr>
          <w:ilvl w:val="0"/>
          <w:numId w:val="9"/>
        </w:numPr>
        <w:jc w:val="both"/>
        <w:rPr>
          <w:rFonts w:ascii="Century Gothic" w:hAnsi="Century Gothic"/>
          <w:sz w:val="24"/>
          <w:szCs w:val="24"/>
        </w:rPr>
      </w:pPr>
      <w:r>
        <w:rPr>
          <w:rFonts w:ascii="Century Gothic" w:hAnsi="Century Gothic"/>
          <w:sz w:val="24"/>
          <w:szCs w:val="24"/>
        </w:rPr>
        <w:t>Hold parent workshops on relevant areas of children’s development (for example, phonics and reading)</w:t>
      </w:r>
    </w:p>
    <w:p w:rsidR="0023589A" w:rsidRDefault="0023589A" w:rsidP="0023589A">
      <w:pPr>
        <w:pStyle w:val="ListParagraph"/>
        <w:numPr>
          <w:ilvl w:val="0"/>
          <w:numId w:val="9"/>
        </w:numPr>
        <w:jc w:val="both"/>
        <w:rPr>
          <w:rFonts w:ascii="Century Gothic" w:hAnsi="Century Gothic"/>
          <w:sz w:val="24"/>
          <w:szCs w:val="24"/>
        </w:rPr>
      </w:pPr>
      <w:r>
        <w:rPr>
          <w:rFonts w:ascii="Century Gothic" w:hAnsi="Century Gothic"/>
          <w:sz w:val="24"/>
          <w:szCs w:val="24"/>
        </w:rPr>
        <w:t>Work closely with local pre-school providers</w:t>
      </w:r>
    </w:p>
    <w:p w:rsidR="0023589A" w:rsidRDefault="0023589A" w:rsidP="0023589A">
      <w:pPr>
        <w:pStyle w:val="ListParagraph"/>
        <w:numPr>
          <w:ilvl w:val="0"/>
          <w:numId w:val="9"/>
        </w:numPr>
        <w:jc w:val="both"/>
        <w:rPr>
          <w:rFonts w:ascii="Century Gothic" w:hAnsi="Century Gothic"/>
          <w:sz w:val="24"/>
          <w:szCs w:val="24"/>
        </w:rPr>
      </w:pPr>
      <w:r>
        <w:rPr>
          <w:rFonts w:ascii="Century Gothic" w:hAnsi="Century Gothic"/>
          <w:sz w:val="24"/>
          <w:szCs w:val="24"/>
        </w:rPr>
        <w:t>Share practice and ideas with</w:t>
      </w:r>
      <w:r w:rsidR="00740569">
        <w:rPr>
          <w:rFonts w:ascii="Century Gothic" w:hAnsi="Century Gothic"/>
          <w:sz w:val="24"/>
          <w:szCs w:val="24"/>
        </w:rPr>
        <w:t>in</w:t>
      </w:r>
      <w:r>
        <w:rPr>
          <w:rFonts w:ascii="Century Gothic" w:hAnsi="Century Gothic"/>
          <w:sz w:val="24"/>
          <w:szCs w:val="24"/>
        </w:rPr>
        <w:t xml:space="preserve"> our local EYFS Hub</w:t>
      </w:r>
    </w:p>
    <w:p w:rsidR="0023589A" w:rsidRDefault="0023589A" w:rsidP="0023589A">
      <w:pPr>
        <w:jc w:val="both"/>
        <w:rPr>
          <w:rFonts w:ascii="Century Gothic" w:hAnsi="Century Gothic"/>
          <w:b/>
          <w:sz w:val="24"/>
          <w:szCs w:val="24"/>
        </w:rPr>
      </w:pPr>
      <w:r>
        <w:rPr>
          <w:rFonts w:ascii="Century Gothic" w:hAnsi="Century Gothic"/>
          <w:b/>
          <w:sz w:val="24"/>
          <w:szCs w:val="24"/>
        </w:rPr>
        <w:t>Our Reception Team</w:t>
      </w:r>
    </w:p>
    <w:p w:rsidR="0023589A" w:rsidRDefault="0023589A" w:rsidP="0023589A">
      <w:pPr>
        <w:jc w:val="both"/>
        <w:rPr>
          <w:rFonts w:ascii="Century Gothic" w:hAnsi="Century Gothic"/>
          <w:sz w:val="24"/>
          <w:szCs w:val="24"/>
        </w:rPr>
      </w:pPr>
      <w:r>
        <w:rPr>
          <w:rFonts w:ascii="Century Gothic" w:hAnsi="Century Gothic"/>
          <w:sz w:val="24"/>
          <w:szCs w:val="24"/>
        </w:rPr>
        <w:t>Our Reception</w:t>
      </w:r>
      <w:r w:rsidR="00740569">
        <w:rPr>
          <w:rFonts w:ascii="Century Gothic" w:hAnsi="Century Gothic"/>
          <w:sz w:val="24"/>
          <w:szCs w:val="24"/>
        </w:rPr>
        <w:t xml:space="preserve"> federation</w:t>
      </w:r>
      <w:r>
        <w:rPr>
          <w:rFonts w:ascii="Century Gothic" w:hAnsi="Century Gothic"/>
          <w:sz w:val="24"/>
          <w:szCs w:val="24"/>
        </w:rPr>
        <w:t xml:space="preserve"> team consists of experienced teachers who are skilled in early years teaching. They understand the needs of the young child and how best to create an environment to enable a love of learning.</w:t>
      </w:r>
    </w:p>
    <w:p w:rsidR="00511890" w:rsidRDefault="0023589A" w:rsidP="0023589A">
      <w:pPr>
        <w:jc w:val="both"/>
        <w:rPr>
          <w:rFonts w:ascii="Century Gothic" w:hAnsi="Century Gothic"/>
          <w:sz w:val="24"/>
          <w:szCs w:val="24"/>
        </w:rPr>
      </w:pPr>
      <w:r>
        <w:rPr>
          <w:rFonts w:ascii="Century Gothic" w:hAnsi="Century Gothic"/>
          <w:sz w:val="24"/>
          <w:szCs w:val="24"/>
        </w:rPr>
        <w:t>Our aim is that every adult in our setting is working towards the same goal; to ensure every child achieves success by learning through play and enjoyment.</w:t>
      </w:r>
    </w:p>
    <w:p w:rsidR="00A22E63" w:rsidRDefault="00A22E63" w:rsidP="0023589A">
      <w:pPr>
        <w:jc w:val="center"/>
        <w:rPr>
          <w:rFonts w:ascii="Century Gothic" w:hAnsi="Century Gothic"/>
          <w:b/>
          <w:sz w:val="24"/>
          <w:szCs w:val="24"/>
        </w:rPr>
      </w:pPr>
    </w:p>
    <w:p w:rsidR="0023589A" w:rsidRDefault="0023589A" w:rsidP="0023589A">
      <w:pPr>
        <w:jc w:val="center"/>
        <w:rPr>
          <w:rFonts w:ascii="Century Gothic" w:hAnsi="Century Gothic"/>
          <w:b/>
          <w:sz w:val="24"/>
          <w:szCs w:val="24"/>
        </w:rPr>
      </w:pPr>
      <w:bookmarkStart w:id="0" w:name="_GoBack"/>
      <w:bookmarkEnd w:id="0"/>
      <w:r>
        <w:rPr>
          <w:rFonts w:ascii="Century Gothic" w:hAnsi="Century Gothic"/>
          <w:b/>
          <w:sz w:val="24"/>
          <w:szCs w:val="24"/>
        </w:rPr>
        <w:lastRenderedPageBreak/>
        <w:t>List of Statutory Policies and Procedures for the EYFS</w:t>
      </w:r>
    </w:p>
    <w:p w:rsidR="00BB17F1" w:rsidRDefault="00BB17F1" w:rsidP="0023589A">
      <w:pPr>
        <w:jc w:val="center"/>
        <w:rPr>
          <w:rFonts w:ascii="Century Gothic" w:hAnsi="Century Gothic"/>
          <w:b/>
          <w:sz w:val="24"/>
          <w:szCs w:val="24"/>
        </w:rPr>
      </w:pPr>
    </w:p>
    <w:p w:rsidR="0023589A" w:rsidRDefault="0023589A" w:rsidP="0023589A">
      <w:pPr>
        <w:jc w:val="both"/>
        <w:rPr>
          <w:rFonts w:ascii="Century Gothic" w:hAnsi="Century Gothic"/>
          <w:sz w:val="24"/>
          <w:szCs w:val="24"/>
        </w:rPr>
      </w:pPr>
      <w:r>
        <w:rPr>
          <w:rFonts w:ascii="Century Gothic" w:hAnsi="Century Gothic"/>
          <w:sz w:val="24"/>
          <w:szCs w:val="24"/>
        </w:rPr>
        <w:t>This checklist identifies the policies and procedures that we must have according to the EYFS Statutory Framework.</w:t>
      </w:r>
    </w:p>
    <w:p w:rsidR="00BB17F1" w:rsidRDefault="00BB17F1" w:rsidP="0023589A">
      <w:pPr>
        <w:jc w:val="both"/>
        <w:rPr>
          <w:rFonts w:ascii="Century Gothic" w:hAnsi="Century Gothic"/>
          <w:sz w:val="24"/>
          <w:szCs w:val="24"/>
        </w:rPr>
      </w:pPr>
    </w:p>
    <w:tbl>
      <w:tblPr>
        <w:tblStyle w:val="TableGrid"/>
        <w:tblW w:w="0" w:type="auto"/>
        <w:tblLook w:val="04A0" w:firstRow="1" w:lastRow="0" w:firstColumn="1" w:lastColumn="0" w:noHBand="0" w:noVBand="1"/>
      </w:tblPr>
      <w:tblGrid>
        <w:gridCol w:w="4508"/>
        <w:gridCol w:w="4508"/>
      </w:tblGrid>
      <w:tr w:rsidR="00BB17F1" w:rsidTr="00BB17F1">
        <w:tc>
          <w:tcPr>
            <w:tcW w:w="4508" w:type="dxa"/>
          </w:tcPr>
          <w:p w:rsidR="00BB17F1" w:rsidRPr="00BB17F1" w:rsidRDefault="00BB17F1" w:rsidP="00BB17F1">
            <w:pPr>
              <w:jc w:val="center"/>
              <w:rPr>
                <w:rFonts w:ascii="Century Gothic" w:hAnsi="Century Gothic"/>
                <w:b/>
                <w:sz w:val="24"/>
                <w:szCs w:val="24"/>
              </w:rPr>
            </w:pPr>
            <w:r>
              <w:rPr>
                <w:rFonts w:ascii="Century Gothic" w:hAnsi="Century Gothic"/>
                <w:b/>
                <w:sz w:val="24"/>
                <w:szCs w:val="24"/>
              </w:rPr>
              <w:t>Statutory Policy or Procedure for the EYFS</w:t>
            </w:r>
          </w:p>
        </w:tc>
        <w:tc>
          <w:tcPr>
            <w:tcW w:w="4508" w:type="dxa"/>
          </w:tcPr>
          <w:p w:rsidR="00BB17F1" w:rsidRPr="00BB17F1" w:rsidRDefault="00BB17F1" w:rsidP="00BB17F1">
            <w:pPr>
              <w:jc w:val="center"/>
              <w:rPr>
                <w:rFonts w:ascii="Century Gothic" w:hAnsi="Century Gothic"/>
                <w:b/>
                <w:sz w:val="24"/>
                <w:szCs w:val="24"/>
              </w:rPr>
            </w:pPr>
            <w:r>
              <w:rPr>
                <w:rFonts w:ascii="Century Gothic" w:hAnsi="Century Gothic"/>
                <w:b/>
                <w:sz w:val="24"/>
                <w:szCs w:val="24"/>
              </w:rPr>
              <w:t>Where it can be found</w:t>
            </w:r>
          </w:p>
        </w:tc>
      </w:tr>
      <w:tr w:rsidR="00BB17F1" w:rsidTr="00BB17F1">
        <w:tc>
          <w:tcPr>
            <w:tcW w:w="4508" w:type="dxa"/>
          </w:tcPr>
          <w:p w:rsidR="00BB17F1" w:rsidRDefault="00BB17F1" w:rsidP="00BB17F1">
            <w:pPr>
              <w:rPr>
                <w:rFonts w:ascii="Century Gothic" w:hAnsi="Century Gothic"/>
                <w:sz w:val="24"/>
                <w:szCs w:val="24"/>
              </w:rPr>
            </w:pPr>
            <w:r>
              <w:rPr>
                <w:rFonts w:ascii="Century Gothic" w:hAnsi="Century Gothic"/>
                <w:sz w:val="24"/>
                <w:szCs w:val="24"/>
              </w:rPr>
              <w:t>Safeguarding policy and procedures</w:t>
            </w:r>
          </w:p>
        </w:tc>
        <w:tc>
          <w:tcPr>
            <w:tcW w:w="4508" w:type="dxa"/>
          </w:tcPr>
          <w:p w:rsidR="00BB17F1" w:rsidRDefault="00BB17F1" w:rsidP="00BB17F1">
            <w:pPr>
              <w:rPr>
                <w:rFonts w:ascii="Century Gothic" w:hAnsi="Century Gothic"/>
                <w:sz w:val="24"/>
                <w:szCs w:val="24"/>
              </w:rPr>
            </w:pPr>
            <w:r>
              <w:rPr>
                <w:rFonts w:ascii="Century Gothic" w:hAnsi="Century Gothic"/>
                <w:sz w:val="24"/>
                <w:szCs w:val="24"/>
              </w:rPr>
              <w:t>See Child Protection and Safeguarding Policy</w:t>
            </w:r>
          </w:p>
          <w:p w:rsidR="00BB17F1" w:rsidRDefault="00BB17F1" w:rsidP="00BB17F1">
            <w:pPr>
              <w:rPr>
                <w:rFonts w:ascii="Century Gothic" w:hAnsi="Century Gothic"/>
                <w:sz w:val="24"/>
                <w:szCs w:val="24"/>
              </w:rPr>
            </w:pPr>
          </w:p>
        </w:tc>
      </w:tr>
      <w:tr w:rsidR="00BB17F1" w:rsidTr="00BB17F1">
        <w:tc>
          <w:tcPr>
            <w:tcW w:w="4508" w:type="dxa"/>
          </w:tcPr>
          <w:p w:rsidR="00BB17F1" w:rsidRDefault="00BB17F1" w:rsidP="0023589A">
            <w:pPr>
              <w:jc w:val="both"/>
              <w:rPr>
                <w:rFonts w:ascii="Century Gothic" w:hAnsi="Century Gothic"/>
                <w:sz w:val="24"/>
                <w:szCs w:val="24"/>
              </w:rPr>
            </w:pPr>
            <w:r>
              <w:rPr>
                <w:rFonts w:ascii="Century Gothic" w:hAnsi="Century Gothic"/>
                <w:sz w:val="24"/>
                <w:szCs w:val="24"/>
              </w:rPr>
              <w:t>Procedure for responding to illness</w:t>
            </w:r>
          </w:p>
          <w:p w:rsidR="00BB17F1" w:rsidRDefault="00BB17F1" w:rsidP="0023589A">
            <w:pPr>
              <w:jc w:val="both"/>
              <w:rPr>
                <w:rFonts w:ascii="Century Gothic" w:hAnsi="Century Gothic"/>
                <w:sz w:val="24"/>
                <w:szCs w:val="24"/>
              </w:rPr>
            </w:pPr>
          </w:p>
          <w:p w:rsidR="00BB17F1" w:rsidRDefault="00BB17F1" w:rsidP="0023589A">
            <w:pPr>
              <w:jc w:val="both"/>
              <w:rPr>
                <w:rFonts w:ascii="Century Gothic" w:hAnsi="Century Gothic"/>
                <w:sz w:val="24"/>
                <w:szCs w:val="24"/>
              </w:rPr>
            </w:pPr>
          </w:p>
        </w:tc>
        <w:tc>
          <w:tcPr>
            <w:tcW w:w="4508" w:type="dxa"/>
          </w:tcPr>
          <w:p w:rsidR="00BB17F1" w:rsidRDefault="00BB17F1" w:rsidP="0023589A">
            <w:pPr>
              <w:jc w:val="both"/>
              <w:rPr>
                <w:rFonts w:ascii="Century Gothic" w:hAnsi="Century Gothic"/>
                <w:sz w:val="24"/>
                <w:szCs w:val="24"/>
              </w:rPr>
            </w:pPr>
            <w:r>
              <w:rPr>
                <w:rFonts w:ascii="Century Gothic" w:hAnsi="Century Gothic"/>
                <w:sz w:val="24"/>
                <w:szCs w:val="24"/>
              </w:rPr>
              <w:t>See Health and Safety Policy</w:t>
            </w:r>
          </w:p>
        </w:tc>
      </w:tr>
      <w:tr w:rsidR="00BB17F1" w:rsidTr="00BB17F1">
        <w:tc>
          <w:tcPr>
            <w:tcW w:w="4508" w:type="dxa"/>
          </w:tcPr>
          <w:p w:rsidR="00BB17F1" w:rsidRDefault="00BB17F1" w:rsidP="00BB17F1">
            <w:pPr>
              <w:rPr>
                <w:rFonts w:ascii="Century Gothic" w:hAnsi="Century Gothic"/>
                <w:sz w:val="24"/>
                <w:szCs w:val="24"/>
              </w:rPr>
            </w:pPr>
            <w:r>
              <w:rPr>
                <w:rFonts w:ascii="Century Gothic" w:hAnsi="Century Gothic"/>
                <w:sz w:val="24"/>
                <w:szCs w:val="24"/>
              </w:rPr>
              <w:t>Administering medicines policy and procedures</w:t>
            </w:r>
          </w:p>
          <w:p w:rsidR="00BB17F1" w:rsidRDefault="00BB17F1" w:rsidP="00BB17F1">
            <w:pPr>
              <w:rPr>
                <w:rFonts w:ascii="Century Gothic" w:hAnsi="Century Gothic"/>
                <w:sz w:val="24"/>
                <w:szCs w:val="24"/>
              </w:rPr>
            </w:pPr>
          </w:p>
        </w:tc>
        <w:tc>
          <w:tcPr>
            <w:tcW w:w="4508" w:type="dxa"/>
          </w:tcPr>
          <w:p w:rsidR="00BB17F1" w:rsidRDefault="00BB17F1" w:rsidP="00BB17F1">
            <w:pPr>
              <w:rPr>
                <w:rFonts w:ascii="Century Gothic" w:hAnsi="Century Gothic"/>
                <w:sz w:val="24"/>
                <w:szCs w:val="24"/>
              </w:rPr>
            </w:pPr>
            <w:r>
              <w:rPr>
                <w:rFonts w:ascii="Century Gothic" w:hAnsi="Century Gothic"/>
                <w:sz w:val="24"/>
                <w:szCs w:val="24"/>
              </w:rPr>
              <w:t>See Supporting Children with Medical Conditions Policy</w:t>
            </w:r>
          </w:p>
        </w:tc>
      </w:tr>
      <w:tr w:rsidR="00BB17F1" w:rsidTr="00BB17F1">
        <w:tc>
          <w:tcPr>
            <w:tcW w:w="4508" w:type="dxa"/>
          </w:tcPr>
          <w:p w:rsidR="00BB17F1" w:rsidRDefault="00BB17F1" w:rsidP="0023589A">
            <w:pPr>
              <w:jc w:val="both"/>
              <w:rPr>
                <w:rFonts w:ascii="Century Gothic" w:hAnsi="Century Gothic"/>
                <w:sz w:val="24"/>
                <w:szCs w:val="24"/>
              </w:rPr>
            </w:pPr>
            <w:r>
              <w:rPr>
                <w:rFonts w:ascii="Century Gothic" w:hAnsi="Century Gothic"/>
                <w:sz w:val="24"/>
                <w:szCs w:val="24"/>
              </w:rPr>
              <w:t>Emergency evacuation procedure</w:t>
            </w:r>
          </w:p>
          <w:p w:rsidR="00BB17F1" w:rsidRDefault="00BB17F1" w:rsidP="0023589A">
            <w:pPr>
              <w:jc w:val="both"/>
              <w:rPr>
                <w:rFonts w:ascii="Century Gothic" w:hAnsi="Century Gothic"/>
                <w:sz w:val="24"/>
                <w:szCs w:val="24"/>
              </w:rPr>
            </w:pPr>
          </w:p>
          <w:p w:rsidR="00BB17F1" w:rsidRDefault="00BB17F1" w:rsidP="0023589A">
            <w:pPr>
              <w:jc w:val="both"/>
              <w:rPr>
                <w:rFonts w:ascii="Century Gothic" w:hAnsi="Century Gothic"/>
                <w:sz w:val="24"/>
                <w:szCs w:val="24"/>
              </w:rPr>
            </w:pPr>
          </w:p>
        </w:tc>
        <w:tc>
          <w:tcPr>
            <w:tcW w:w="4508" w:type="dxa"/>
          </w:tcPr>
          <w:p w:rsidR="00BB17F1" w:rsidRDefault="00BB17F1" w:rsidP="0023589A">
            <w:pPr>
              <w:jc w:val="both"/>
              <w:rPr>
                <w:rFonts w:ascii="Century Gothic" w:hAnsi="Century Gothic"/>
                <w:sz w:val="24"/>
                <w:szCs w:val="24"/>
              </w:rPr>
            </w:pPr>
            <w:r>
              <w:rPr>
                <w:rFonts w:ascii="Century Gothic" w:hAnsi="Century Gothic"/>
                <w:sz w:val="24"/>
                <w:szCs w:val="24"/>
              </w:rPr>
              <w:t>See Health and Safety Policy</w:t>
            </w:r>
          </w:p>
        </w:tc>
      </w:tr>
      <w:tr w:rsidR="00BB17F1" w:rsidTr="00BB17F1">
        <w:tc>
          <w:tcPr>
            <w:tcW w:w="4508" w:type="dxa"/>
          </w:tcPr>
          <w:p w:rsidR="00BB17F1" w:rsidRDefault="00BB17F1" w:rsidP="00BB17F1">
            <w:pPr>
              <w:rPr>
                <w:rFonts w:ascii="Century Gothic" w:hAnsi="Century Gothic"/>
                <w:sz w:val="24"/>
                <w:szCs w:val="24"/>
              </w:rPr>
            </w:pPr>
            <w:r>
              <w:rPr>
                <w:rFonts w:ascii="Century Gothic" w:hAnsi="Century Gothic"/>
                <w:sz w:val="24"/>
                <w:szCs w:val="24"/>
              </w:rPr>
              <w:t>Procedure for checking the identity of visitors</w:t>
            </w:r>
          </w:p>
          <w:p w:rsidR="00BB17F1" w:rsidRDefault="00BB17F1" w:rsidP="00BB17F1">
            <w:pPr>
              <w:rPr>
                <w:rFonts w:ascii="Century Gothic" w:hAnsi="Century Gothic"/>
                <w:sz w:val="24"/>
                <w:szCs w:val="24"/>
              </w:rPr>
            </w:pPr>
          </w:p>
        </w:tc>
        <w:tc>
          <w:tcPr>
            <w:tcW w:w="4508" w:type="dxa"/>
          </w:tcPr>
          <w:p w:rsidR="00BB17F1" w:rsidRDefault="00BB17F1" w:rsidP="00BB17F1">
            <w:pPr>
              <w:rPr>
                <w:rFonts w:ascii="Century Gothic" w:hAnsi="Century Gothic"/>
                <w:sz w:val="24"/>
                <w:szCs w:val="24"/>
              </w:rPr>
            </w:pPr>
            <w:r>
              <w:rPr>
                <w:rFonts w:ascii="Century Gothic" w:hAnsi="Century Gothic"/>
                <w:sz w:val="24"/>
                <w:szCs w:val="24"/>
              </w:rPr>
              <w:t>See Child Protection and Safeguarding Policy</w:t>
            </w:r>
          </w:p>
        </w:tc>
      </w:tr>
      <w:tr w:rsidR="00BB17F1" w:rsidTr="00BB17F1">
        <w:tc>
          <w:tcPr>
            <w:tcW w:w="4508" w:type="dxa"/>
          </w:tcPr>
          <w:p w:rsidR="00BB17F1" w:rsidRDefault="00BB17F1" w:rsidP="00BB17F1">
            <w:pPr>
              <w:rPr>
                <w:rFonts w:ascii="Century Gothic" w:hAnsi="Century Gothic"/>
                <w:sz w:val="24"/>
                <w:szCs w:val="24"/>
              </w:rPr>
            </w:pPr>
            <w:r>
              <w:rPr>
                <w:rFonts w:ascii="Century Gothic" w:hAnsi="Century Gothic"/>
                <w:sz w:val="24"/>
                <w:szCs w:val="24"/>
              </w:rPr>
              <w:t>Procedures for a parent failing to collect a child and for missing children</w:t>
            </w:r>
          </w:p>
        </w:tc>
        <w:tc>
          <w:tcPr>
            <w:tcW w:w="4508" w:type="dxa"/>
          </w:tcPr>
          <w:p w:rsidR="00BB17F1" w:rsidRDefault="00BB17F1" w:rsidP="00BB17F1">
            <w:pPr>
              <w:rPr>
                <w:rFonts w:ascii="Century Gothic" w:hAnsi="Century Gothic"/>
                <w:sz w:val="24"/>
                <w:szCs w:val="24"/>
              </w:rPr>
            </w:pPr>
            <w:r>
              <w:rPr>
                <w:rFonts w:ascii="Century Gothic" w:hAnsi="Century Gothic"/>
                <w:sz w:val="24"/>
                <w:szCs w:val="24"/>
              </w:rPr>
              <w:t>See Child Protection and Safeguarding Policy; See Children Missing in Education Policy</w:t>
            </w:r>
          </w:p>
        </w:tc>
      </w:tr>
      <w:tr w:rsidR="00BB17F1" w:rsidTr="00BB17F1">
        <w:tc>
          <w:tcPr>
            <w:tcW w:w="4508" w:type="dxa"/>
          </w:tcPr>
          <w:p w:rsidR="00BB17F1" w:rsidRDefault="00BB17F1" w:rsidP="0023589A">
            <w:pPr>
              <w:jc w:val="both"/>
              <w:rPr>
                <w:rFonts w:ascii="Century Gothic" w:hAnsi="Century Gothic"/>
                <w:sz w:val="24"/>
                <w:szCs w:val="24"/>
              </w:rPr>
            </w:pPr>
            <w:r>
              <w:rPr>
                <w:rFonts w:ascii="Century Gothic" w:hAnsi="Century Gothic"/>
                <w:sz w:val="24"/>
                <w:szCs w:val="24"/>
              </w:rPr>
              <w:t>Procedure for dealing with concerns and complaints</w:t>
            </w:r>
          </w:p>
          <w:p w:rsidR="00BB17F1" w:rsidRDefault="00BB17F1" w:rsidP="0023589A">
            <w:pPr>
              <w:jc w:val="both"/>
              <w:rPr>
                <w:rFonts w:ascii="Century Gothic" w:hAnsi="Century Gothic"/>
                <w:sz w:val="24"/>
                <w:szCs w:val="24"/>
              </w:rPr>
            </w:pPr>
          </w:p>
        </w:tc>
        <w:tc>
          <w:tcPr>
            <w:tcW w:w="4508" w:type="dxa"/>
          </w:tcPr>
          <w:p w:rsidR="00BB17F1" w:rsidRDefault="00BB17F1" w:rsidP="00BB17F1">
            <w:pPr>
              <w:rPr>
                <w:rFonts w:ascii="Century Gothic" w:hAnsi="Century Gothic"/>
                <w:sz w:val="24"/>
                <w:szCs w:val="24"/>
              </w:rPr>
            </w:pPr>
            <w:r>
              <w:rPr>
                <w:rFonts w:ascii="Century Gothic" w:hAnsi="Century Gothic"/>
                <w:sz w:val="24"/>
                <w:szCs w:val="24"/>
              </w:rPr>
              <w:t>See Complaints Policy and Procedure</w:t>
            </w:r>
          </w:p>
        </w:tc>
      </w:tr>
    </w:tbl>
    <w:p w:rsidR="0023589A" w:rsidRPr="0023589A" w:rsidRDefault="0023589A" w:rsidP="0023589A">
      <w:pPr>
        <w:jc w:val="both"/>
        <w:rPr>
          <w:rFonts w:ascii="Century Gothic" w:hAnsi="Century Gothic"/>
          <w:sz w:val="24"/>
          <w:szCs w:val="24"/>
        </w:rPr>
      </w:pPr>
    </w:p>
    <w:sectPr w:rsidR="0023589A" w:rsidRPr="002358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71D72"/>
    <w:multiLevelType w:val="hybridMultilevel"/>
    <w:tmpl w:val="A8EC087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98317FB"/>
    <w:multiLevelType w:val="hybridMultilevel"/>
    <w:tmpl w:val="7C869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9A4507"/>
    <w:multiLevelType w:val="hybridMultilevel"/>
    <w:tmpl w:val="AB8CB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CD704F"/>
    <w:multiLevelType w:val="hybridMultilevel"/>
    <w:tmpl w:val="8B7A2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EA1346"/>
    <w:multiLevelType w:val="hybridMultilevel"/>
    <w:tmpl w:val="2676E22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6B3071BE"/>
    <w:multiLevelType w:val="hybridMultilevel"/>
    <w:tmpl w:val="C7187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3420FF"/>
    <w:multiLevelType w:val="hybridMultilevel"/>
    <w:tmpl w:val="29B69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534CF1"/>
    <w:multiLevelType w:val="hybridMultilevel"/>
    <w:tmpl w:val="0476965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7D6A2843"/>
    <w:multiLevelType w:val="hybridMultilevel"/>
    <w:tmpl w:val="902691C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0"/>
  </w:num>
  <w:num w:numId="3">
    <w:abstractNumId w:val="6"/>
  </w:num>
  <w:num w:numId="4">
    <w:abstractNumId w:val="5"/>
  </w:num>
  <w:num w:numId="5">
    <w:abstractNumId w:val="1"/>
  </w:num>
  <w:num w:numId="6">
    <w:abstractNumId w:val="8"/>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890"/>
    <w:rsid w:val="000D2568"/>
    <w:rsid w:val="00233B4F"/>
    <w:rsid w:val="0023589A"/>
    <w:rsid w:val="00511890"/>
    <w:rsid w:val="00636386"/>
    <w:rsid w:val="0073671D"/>
    <w:rsid w:val="00740569"/>
    <w:rsid w:val="009205CE"/>
    <w:rsid w:val="00A22E63"/>
    <w:rsid w:val="00BB17F1"/>
    <w:rsid w:val="00C14DB0"/>
    <w:rsid w:val="00D040A3"/>
    <w:rsid w:val="00FC34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0DA3C0-8902-4C6F-BC57-99D27A61A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890"/>
    <w:pPr>
      <w:ind w:left="720"/>
      <w:contextualSpacing/>
    </w:pPr>
  </w:style>
  <w:style w:type="table" w:styleId="TableGrid">
    <w:name w:val="Table Grid"/>
    <w:basedOn w:val="TableNormal"/>
    <w:uiPriority w:val="39"/>
    <w:rsid w:val="00BB17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1666</Words>
  <Characters>9499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Yapp</dc:creator>
  <cp:keywords/>
  <dc:description/>
  <cp:lastModifiedBy>Caitlin Yapp</cp:lastModifiedBy>
  <cp:revision>3</cp:revision>
  <dcterms:created xsi:type="dcterms:W3CDTF">2018-11-12T12:10:00Z</dcterms:created>
  <dcterms:modified xsi:type="dcterms:W3CDTF">2018-11-12T12:16:00Z</dcterms:modified>
</cp:coreProperties>
</file>